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59D0" w14:textId="1CCDA92C" w:rsidR="002B3052" w:rsidRPr="002B3052" w:rsidRDefault="002B3052" w:rsidP="00642F5A">
      <w:pPr>
        <w:ind w:leftChars="1150" w:left="2415"/>
        <w:rPr>
          <w:rFonts w:ascii="Times New Roman" w:hAnsi="Times New Roman" w:cs="Times New Roman"/>
          <w:b/>
          <w:bCs/>
          <w:sz w:val="32"/>
          <w:szCs w:val="32"/>
        </w:rPr>
      </w:pPr>
      <w:r w:rsidRPr="002B3052">
        <w:rPr>
          <w:rFonts w:ascii="Times New Roman" w:hAnsi="Times New Roman" w:cs="Times New Roman"/>
          <w:b/>
          <w:bCs/>
          <w:sz w:val="32"/>
          <w:szCs w:val="32"/>
        </w:rPr>
        <w:t>Safety Data Sheet</w:t>
      </w:r>
    </w:p>
    <w:p w14:paraId="122C06EA" w14:textId="0C001D82" w:rsidR="002B3052" w:rsidRPr="001178B9" w:rsidRDefault="00FD7CE3" w:rsidP="001B42E9">
      <w:pPr>
        <w:spacing w:beforeLines="30" w:before="93" w:afterLines="30" w:after="93"/>
        <w:ind w:leftChars="1150" w:left="2415"/>
        <w:rPr>
          <w:rFonts w:ascii="Arial" w:hAnsi="Arial" w:cs="Arial"/>
          <w:b/>
          <w:bCs/>
          <w:sz w:val="36"/>
          <w:szCs w:val="36"/>
        </w:rPr>
      </w:pPr>
      <w:r>
        <w:rPr>
          <w:rFonts w:ascii="Arial" w:hAnsi="Arial" w:cs="Arial" w:hint="eastAsia"/>
          <w:b/>
          <w:bCs/>
          <w:sz w:val="36"/>
          <w:szCs w:val="36"/>
        </w:rPr>
        <w:t>POLYURETHANE CURING AGENT</w:t>
      </w:r>
    </w:p>
    <w:p w14:paraId="291F1A6C" w14:textId="58DA8C87" w:rsidR="002B3052" w:rsidRPr="00642F5A" w:rsidRDefault="002B3052" w:rsidP="00642F5A">
      <w:pPr>
        <w:ind w:leftChars="1150" w:left="2415"/>
        <w:rPr>
          <w:rFonts w:ascii="Times New Roman" w:hAnsi="Times New Roman" w:cs="Times New Roman"/>
          <w:b/>
          <w:bCs/>
          <w:sz w:val="36"/>
          <w:szCs w:val="36"/>
        </w:rPr>
      </w:pPr>
      <w:r w:rsidRPr="00642F5A">
        <w:rPr>
          <w:rFonts w:ascii="Times New Roman" w:hAnsi="Times New Roman" w:cs="Times New Roman"/>
          <w:b/>
          <w:bCs/>
          <w:sz w:val="24"/>
          <w:szCs w:val="24"/>
        </w:rPr>
        <w:t>Revision Date 0</w:t>
      </w:r>
      <w:r w:rsidR="00F23D8D">
        <w:rPr>
          <w:rFonts w:ascii="Times New Roman" w:hAnsi="Times New Roman" w:cs="Times New Roman" w:hint="eastAsia"/>
          <w:b/>
          <w:bCs/>
          <w:sz w:val="24"/>
          <w:szCs w:val="24"/>
        </w:rPr>
        <w:t>3</w:t>
      </w:r>
      <w:r w:rsidRPr="00642F5A">
        <w:rPr>
          <w:rFonts w:ascii="Times New Roman" w:hAnsi="Times New Roman" w:cs="Times New Roman"/>
          <w:b/>
          <w:bCs/>
          <w:sz w:val="24"/>
          <w:szCs w:val="24"/>
        </w:rPr>
        <w:t>/0</w:t>
      </w:r>
      <w:r w:rsidR="00AC784C">
        <w:rPr>
          <w:rFonts w:ascii="Times New Roman" w:hAnsi="Times New Roman" w:cs="Times New Roman" w:hint="eastAsia"/>
          <w:b/>
          <w:bCs/>
          <w:sz w:val="24"/>
          <w:szCs w:val="24"/>
        </w:rPr>
        <w:t>8</w:t>
      </w:r>
      <w:r w:rsidRPr="00642F5A">
        <w:rPr>
          <w:rFonts w:ascii="Times New Roman" w:hAnsi="Times New Roman" w:cs="Times New Roman"/>
          <w:b/>
          <w:bCs/>
          <w:sz w:val="24"/>
          <w:szCs w:val="24"/>
        </w:rPr>
        <w:t>/202</w:t>
      </w:r>
      <w:r w:rsidR="00122E9C">
        <w:rPr>
          <w:rFonts w:ascii="Times New Roman" w:hAnsi="Times New Roman" w:cs="Times New Roman" w:hint="eastAsia"/>
          <w:b/>
          <w:bCs/>
          <w:sz w:val="24"/>
          <w:szCs w:val="24"/>
        </w:rPr>
        <w:t>4</w:t>
      </w:r>
    </w:p>
    <w:p w14:paraId="52BFBFD8" w14:textId="77777777" w:rsidR="00642F5A" w:rsidRPr="00A72258" w:rsidRDefault="00642F5A" w:rsidP="00A87809">
      <w:pPr>
        <w:spacing w:beforeLines="100" w:before="312" w:afterLines="50" w:after="156"/>
        <w:rPr>
          <w:rFonts w:ascii="Arial" w:hAnsi="Arial" w:cs="Arial"/>
          <w:b/>
          <w:bCs/>
          <w:sz w:val="24"/>
          <w:szCs w:val="24"/>
          <w:shd w:val="pct15" w:color="auto" w:fill="FFFFFF"/>
        </w:rPr>
      </w:pPr>
      <w:r w:rsidRPr="00A72258">
        <w:rPr>
          <w:rFonts w:ascii="Arial" w:hAnsi="Arial" w:cs="Arial"/>
          <w:b/>
          <w:bCs/>
          <w:noProof/>
          <w:sz w:val="24"/>
          <w:szCs w:val="24"/>
          <w:shd w:val="pct15" w:color="auto" w:fill="FFFFFF"/>
        </w:rPr>
        <mc:AlternateContent>
          <mc:Choice Requires="wps">
            <w:drawing>
              <wp:anchor distT="0" distB="0" distL="114300" distR="114300" simplePos="0" relativeHeight="251659264" behindDoc="0" locked="0" layoutInCell="1" allowOverlap="1" wp14:anchorId="5065A79A" wp14:editId="52A1E64A">
                <wp:simplePos x="0" y="0"/>
                <wp:positionH relativeFrom="column">
                  <wp:posOffset>12141</wp:posOffset>
                </wp:positionH>
                <wp:positionV relativeFrom="paragraph">
                  <wp:posOffset>17486</wp:posOffset>
                </wp:positionV>
                <wp:extent cx="5363570" cy="6824"/>
                <wp:effectExtent l="0" t="0" r="27940" b="31750"/>
                <wp:wrapNone/>
                <wp:docPr id="124949104" name="直接连接符 2"/>
                <wp:cNvGraphicFramePr/>
                <a:graphic xmlns:a="http://schemas.openxmlformats.org/drawingml/2006/main">
                  <a:graphicData uri="http://schemas.microsoft.com/office/word/2010/wordprocessingShape">
                    <wps:wsp>
                      <wps:cNvCnPr/>
                      <wps:spPr>
                        <a:xfrm flipV="1">
                          <a:off x="0" y="0"/>
                          <a:ext cx="5363570" cy="6824"/>
                        </a:xfrm>
                        <a:prstGeom prst="line">
                          <a:avLst/>
                        </a:prstGeom>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C7982E2" id="直接连接符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5pt,1.4pt" to="423.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" strokecolor="#a5a5a5 [3206]" strokeweight="1pt">
                <v:stroke joinstyle="miter"/>
              </v:line>
            </w:pict>
          </mc:Fallback>
        </mc:AlternateContent>
      </w:r>
      <w:r w:rsidR="002B3052" w:rsidRPr="00A72258">
        <w:rPr>
          <w:rFonts w:ascii="Arial" w:hAnsi="Arial" w:cs="Arial"/>
          <w:b/>
          <w:bCs/>
          <w:sz w:val="24"/>
          <w:szCs w:val="24"/>
          <w:shd w:val="pct15" w:color="auto" w:fill="FFFFFF"/>
        </w:rPr>
        <w:t>SECTION 1: PRODUCT AND COMPANY INFORMATION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263"/>
        <w:gridCol w:w="5350"/>
      </w:tblGrid>
      <w:tr w:rsidR="00856E67" w:rsidRPr="00A72258" w14:paraId="73583E03" w14:textId="77777777" w:rsidTr="00FD7CE3">
        <w:tc>
          <w:tcPr>
            <w:tcW w:w="2689" w:type="dxa"/>
          </w:tcPr>
          <w:p w14:paraId="09349BF1" w14:textId="75EA80E4" w:rsidR="00856E67" w:rsidRPr="003B1116" w:rsidRDefault="00856E67" w:rsidP="00A87809">
            <w:pPr>
              <w:spacing w:afterLines="50" w:after="156"/>
              <w:ind w:leftChars="200" w:left="420"/>
              <w:rPr>
                <w:rFonts w:ascii="Arial" w:hAnsi="Arial" w:cs="Arial"/>
                <w:b/>
                <w:bCs/>
                <w:sz w:val="22"/>
              </w:rPr>
            </w:pPr>
            <w:r w:rsidRPr="003B1116">
              <w:rPr>
                <w:rFonts w:ascii="Arial" w:hAnsi="Arial" w:cs="Arial"/>
                <w:b/>
                <w:bCs/>
                <w:sz w:val="22"/>
              </w:rPr>
              <w:t>Product Name</w:t>
            </w:r>
          </w:p>
        </w:tc>
        <w:tc>
          <w:tcPr>
            <w:tcW w:w="263" w:type="dxa"/>
          </w:tcPr>
          <w:p w14:paraId="7D9B4EC2" w14:textId="6108CD80" w:rsidR="00856E67" w:rsidRPr="003B1116" w:rsidRDefault="00856E67" w:rsidP="00A87809">
            <w:pPr>
              <w:spacing w:afterLines="50" w:after="156"/>
              <w:rPr>
                <w:rFonts w:ascii="Arial" w:hAnsi="Arial" w:cs="Arial"/>
                <w:b/>
                <w:bCs/>
                <w:sz w:val="22"/>
              </w:rPr>
            </w:pPr>
            <w:r w:rsidRPr="003B1116">
              <w:rPr>
                <w:rFonts w:ascii="Arial" w:hAnsi="Arial" w:cs="Arial" w:hint="eastAsia"/>
                <w:b/>
                <w:bCs/>
                <w:sz w:val="22"/>
              </w:rPr>
              <w:t>:</w:t>
            </w:r>
          </w:p>
        </w:tc>
        <w:tc>
          <w:tcPr>
            <w:tcW w:w="5350" w:type="dxa"/>
          </w:tcPr>
          <w:p w14:paraId="424F32AF" w14:textId="6328CA02" w:rsidR="00856E67" w:rsidRPr="003B1116" w:rsidRDefault="00FD7CE3" w:rsidP="00FD7CE3">
            <w:pPr>
              <w:rPr>
                <w:rFonts w:ascii="Arial" w:hAnsi="Arial" w:cs="Arial"/>
                <w:sz w:val="22"/>
              </w:rPr>
            </w:pPr>
            <w:bookmarkStart w:id="0" w:name="_Hlk176429742"/>
            <w:r w:rsidRPr="003B1116">
              <w:rPr>
                <w:rFonts w:ascii="Arial" w:hAnsi="Arial" w:cs="Arial"/>
                <w:sz w:val="22"/>
              </w:rPr>
              <w:t xml:space="preserve">Polyurethane Curing Agent </w:t>
            </w:r>
            <w:bookmarkEnd w:id="0"/>
          </w:p>
        </w:tc>
      </w:tr>
      <w:tr w:rsidR="00856E67" w:rsidRPr="00A72258" w14:paraId="5342AB15" w14:textId="77777777" w:rsidTr="00856E67">
        <w:tc>
          <w:tcPr>
            <w:tcW w:w="2689" w:type="dxa"/>
          </w:tcPr>
          <w:p w14:paraId="4E7FECC1" w14:textId="405FAEA1" w:rsidR="00856E67" w:rsidRPr="003B1116" w:rsidRDefault="00856E67" w:rsidP="00A87809">
            <w:pPr>
              <w:spacing w:afterLines="50" w:after="156"/>
              <w:ind w:leftChars="200" w:left="420"/>
              <w:rPr>
                <w:rFonts w:ascii="Arial" w:hAnsi="Arial" w:cs="Arial"/>
                <w:b/>
                <w:bCs/>
                <w:sz w:val="22"/>
              </w:rPr>
            </w:pPr>
            <w:r w:rsidRPr="003B1116">
              <w:rPr>
                <w:rFonts w:ascii="Arial" w:hAnsi="Arial" w:cs="Arial"/>
                <w:b/>
                <w:bCs/>
                <w:sz w:val="22"/>
              </w:rPr>
              <w:t>Product Use</w:t>
            </w:r>
          </w:p>
        </w:tc>
        <w:tc>
          <w:tcPr>
            <w:tcW w:w="263" w:type="dxa"/>
          </w:tcPr>
          <w:p w14:paraId="2F03EB2B" w14:textId="08BE0728" w:rsidR="00856E67" w:rsidRPr="003B1116" w:rsidRDefault="00856E67" w:rsidP="00A87809">
            <w:pPr>
              <w:spacing w:afterLines="50" w:after="156"/>
              <w:rPr>
                <w:rFonts w:ascii="Arial" w:hAnsi="Arial" w:cs="Arial"/>
                <w:b/>
                <w:bCs/>
                <w:sz w:val="22"/>
              </w:rPr>
            </w:pPr>
            <w:r w:rsidRPr="003B1116">
              <w:rPr>
                <w:rFonts w:ascii="Arial" w:hAnsi="Arial" w:cs="Arial" w:hint="eastAsia"/>
                <w:b/>
                <w:bCs/>
                <w:sz w:val="22"/>
              </w:rPr>
              <w:t>:</w:t>
            </w:r>
          </w:p>
        </w:tc>
        <w:tc>
          <w:tcPr>
            <w:tcW w:w="5350" w:type="dxa"/>
            <w:vAlign w:val="center"/>
          </w:tcPr>
          <w:p w14:paraId="1CAA7B23" w14:textId="75CE6626" w:rsidR="00856E67" w:rsidRPr="003B1116" w:rsidRDefault="00856E67" w:rsidP="00A87809">
            <w:pPr>
              <w:spacing w:afterLines="50" w:after="156"/>
              <w:rPr>
                <w:rFonts w:ascii="Arial" w:hAnsi="Arial" w:cs="Arial"/>
                <w:sz w:val="22"/>
              </w:rPr>
            </w:pPr>
            <w:r w:rsidRPr="003B1116">
              <w:rPr>
                <w:rFonts w:ascii="Arial" w:hAnsi="Arial" w:cs="Arial"/>
                <w:sz w:val="22"/>
              </w:rPr>
              <w:t>Waterproofing</w:t>
            </w:r>
            <w:r w:rsidR="00F978D1" w:rsidRPr="003B1116">
              <w:rPr>
                <w:rFonts w:ascii="Arial" w:hAnsi="Arial" w:cs="Arial"/>
                <w:sz w:val="22"/>
              </w:rPr>
              <w:t xml:space="preserve"> Coating</w:t>
            </w:r>
          </w:p>
        </w:tc>
      </w:tr>
      <w:tr w:rsidR="00856E67" w:rsidRPr="00A72258" w14:paraId="37A78009" w14:textId="77777777" w:rsidTr="00856E67">
        <w:tc>
          <w:tcPr>
            <w:tcW w:w="2689" w:type="dxa"/>
          </w:tcPr>
          <w:p w14:paraId="1B4FDC26" w14:textId="726578C6" w:rsidR="00856E67" w:rsidRPr="003B1116" w:rsidRDefault="00856E67" w:rsidP="00A87809">
            <w:pPr>
              <w:spacing w:afterLines="50" w:after="156"/>
              <w:ind w:leftChars="200" w:left="420"/>
              <w:rPr>
                <w:rFonts w:ascii="Arial" w:hAnsi="Arial" w:cs="Arial"/>
                <w:b/>
                <w:bCs/>
                <w:sz w:val="22"/>
              </w:rPr>
            </w:pPr>
            <w:r w:rsidRPr="003B1116">
              <w:rPr>
                <w:rFonts w:ascii="Arial" w:hAnsi="Arial" w:cs="Arial"/>
                <w:b/>
                <w:bCs/>
                <w:sz w:val="22"/>
              </w:rPr>
              <w:t>Supplier</w:t>
            </w:r>
          </w:p>
        </w:tc>
        <w:tc>
          <w:tcPr>
            <w:tcW w:w="263" w:type="dxa"/>
          </w:tcPr>
          <w:p w14:paraId="6B046FA0" w14:textId="182C6CB4" w:rsidR="00856E67" w:rsidRPr="003B1116" w:rsidRDefault="00856E67" w:rsidP="00A87809">
            <w:pPr>
              <w:spacing w:afterLines="50" w:after="156"/>
              <w:rPr>
                <w:rFonts w:ascii="Arial" w:hAnsi="Arial" w:cs="Arial"/>
                <w:b/>
                <w:bCs/>
                <w:sz w:val="22"/>
              </w:rPr>
            </w:pPr>
            <w:r w:rsidRPr="003B1116">
              <w:rPr>
                <w:rFonts w:ascii="Arial" w:hAnsi="Arial" w:cs="Arial" w:hint="eastAsia"/>
                <w:b/>
                <w:bCs/>
                <w:sz w:val="22"/>
              </w:rPr>
              <w:t>:</w:t>
            </w:r>
          </w:p>
        </w:tc>
        <w:tc>
          <w:tcPr>
            <w:tcW w:w="5350" w:type="dxa"/>
            <w:vAlign w:val="center"/>
          </w:tcPr>
          <w:p w14:paraId="61BD5660" w14:textId="1B90EABA" w:rsidR="00856E67" w:rsidRPr="003B1116" w:rsidRDefault="003B1116" w:rsidP="00A87809">
            <w:pPr>
              <w:spacing w:afterLines="50" w:after="156"/>
              <w:rPr>
                <w:rFonts w:ascii="Arial" w:hAnsi="Arial" w:cs="Arial"/>
                <w:sz w:val="22"/>
              </w:rPr>
            </w:pPr>
            <w:r w:rsidRPr="003B1116">
              <w:rPr>
                <w:rFonts w:ascii="Arial" w:hAnsi="Arial" w:cs="Arial" w:hint="eastAsia"/>
                <w:sz w:val="22"/>
              </w:rPr>
              <w:t xml:space="preserve">QUANZHOU BIG FIR TREE IMPORT&amp;EXPORT </w:t>
            </w:r>
            <w:proofErr w:type="gramStart"/>
            <w:r w:rsidRPr="003B1116">
              <w:rPr>
                <w:rFonts w:ascii="Arial" w:hAnsi="Arial" w:cs="Arial" w:hint="eastAsia"/>
                <w:sz w:val="22"/>
              </w:rPr>
              <w:t>CO.,LTD</w:t>
            </w:r>
            <w:proofErr w:type="gramEnd"/>
          </w:p>
        </w:tc>
      </w:tr>
      <w:tr w:rsidR="003B1116" w:rsidRPr="00A72258" w14:paraId="3242F94E" w14:textId="77777777" w:rsidTr="00856E67">
        <w:tc>
          <w:tcPr>
            <w:tcW w:w="2689" w:type="dxa"/>
          </w:tcPr>
          <w:p w14:paraId="778D2507" w14:textId="39D74661" w:rsidR="003B1116" w:rsidRPr="003B1116" w:rsidRDefault="003B1116" w:rsidP="003B1116">
            <w:pPr>
              <w:spacing w:afterLines="50" w:after="156"/>
              <w:ind w:leftChars="200" w:left="420"/>
              <w:rPr>
                <w:rFonts w:ascii="Arial" w:hAnsi="Arial" w:cs="Arial"/>
                <w:b/>
                <w:bCs/>
                <w:sz w:val="22"/>
              </w:rPr>
            </w:pPr>
            <w:r w:rsidRPr="003B1116">
              <w:rPr>
                <w:rFonts w:ascii="Arial" w:hAnsi="Arial" w:cs="Arial"/>
                <w:b/>
                <w:bCs/>
                <w:sz w:val="22"/>
              </w:rPr>
              <w:t>Address</w:t>
            </w:r>
          </w:p>
        </w:tc>
        <w:tc>
          <w:tcPr>
            <w:tcW w:w="263" w:type="dxa"/>
          </w:tcPr>
          <w:p w14:paraId="1088930F" w14:textId="7B52F800" w:rsidR="003B1116" w:rsidRPr="003B1116" w:rsidRDefault="003B1116" w:rsidP="003B1116">
            <w:pPr>
              <w:spacing w:afterLines="50" w:after="156"/>
              <w:rPr>
                <w:rFonts w:ascii="Arial" w:hAnsi="Arial" w:cs="Arial"/>
                <w:b/>
                <w:bCs/>
                <w:sz w:val="22"/>
              </w:rPr>
            </w:pPr>
            <w:r w:rsidRPr="003B1116">
              <w:rPr>
                <w:rFonts w:ascii="Arial" w:hAnsi="Arial" w:cs="Arial" w:hint="eastAsia"/>
                <w:b/>
                <w:bCs/>
                <w:sz w:val="22"/>
              </w:rPr>
              <w:t>:</w:t>
            </w:r>
          </w:p>
        </w:tc>
        <w:tc>
          <w:tcPr>
            <w:tcW w:w="5350" w:type="dxa"/>
            <w:vAlign w:val="center"/>
          </w:tcPr>
          <w:p w14:paraId="7CD27E44" w14:textId="2051B4C1" w:rsidR="003B1116" w:rsidRPr="003B1116" w:rsidRDefault="003B1116" w:rsidP="003B1116">
            <w:pPr>
              <w:spacing w:afterLines="50" w:after="156"/>
              <w:rPr>
                <w:rFonts w:ascii="Arial" w:hAnsi="Arial" w:cs="Arial"/>
                <w:sz w:val="22"/>
              </w:rPr>
            </w:pPr>
            <w:r w:rsidRPr="003B1116">
              <w:rPr>
                <w:rFonts w:ascii="Arial" w:hAnsi="Arial" w:cs="Arial" w:hint="eastAsia"/>
                <w:sz w:val="22"/>
              </w:rPr>
              <w:t xml:space="preserve">Room 207, Champagne Center, Donghai, </w:t>
            </w:r>
            <w:proofErr w:type="spellStart"/>
            <w:r w:rsidRPr="003B1116">
              <w:rPr>
                <w:rFonts w:ascii="Arial" w:hAnsi="Arial" w:cs="Arial" w:hint="eastAsia"/>
                <w:sz w:val="22"/>
              </w:rPr>
              <w:t>Fengze</w:t>
            </w:r>
            <w:proofErr w:type="spellEnd"/>
            <w:r w:rsidRPr="003B1116">
              <w:rPr>
                <w:rFonts w:ascii="Arial" w:hAnsi="Arial" w:cs="Arial" w:hint="eastAsia"/>
                <w:sz w:val="22"/>
              </w:rPr>
              <w:t xml:space="preserve"> District, Quanzhou City, Fujian Province, China.</w:t>
            </w:r>
          </w:p>
        </w:tc>
      </w:tr>
      <w:tr w:rsidR="003B1116" w:rsidRPr="00A72258" w14:paraId="6750D792" w14:textId="77777777" w:rsidTr="00856E67">
        <w:tc>
          <w:tcPr>
            <w:tcW w:w="2689" w:type="dxa"/>
          </w:tcPr>
          <w:p w14:paraId="2FE7A6F9" w14:textId="12B3DA39" w:rsidR="003B1116" w:rsidRPr="003B1116" w:rsidRDefault="003B1116" w:rsidP="003B1116">
            <w:pPr>
              <w:spacing w:afterLines="50" w:after="156"/>
              <w:ind w:leftChars="200" w:left="420"/>
              <w:rPr>
                <w:rFonts w:ascii="Arial" w:hAnsi="Arial" w:cs="Arial"/>
                <w:b/>
                <w:bCs/>
                <w:sz w:val="22"/>
              </w:rPr>
            </w:pPr>
            <w:r w:rsidRPr="003B1116">
              <w:rPr>
                <w:rFonts w:ascii="Arial" w:hAnsi="Arial" w:cs="Arial"/>
                <w:b/>
                <w:bCs/>
                <w:sz w:val="22"/>
              </w:rPr>
              <w:t>Telephone</w:t>
            </w:r>
          </w:p>
        </w:tc>
        <w:tc>
          <w:tcPr>
            <w:tcW w:w="263" w:type="dxa"/>
          </w:tcPr>
          <w:p w14:paraId="24B1463F" w14:textId="39010432" w:rsidR="003B1116" w:rsidRPr="003B1116" w:rsidRDefault="003B1116" w:rsidP="003B1116">
            <w:pPr>
              <w:spacing w:afterLines="50" w:after="156"/>
              <w:rPr>
                <w:rFonts w:ascii="Arial" w:hAnsi="Arial" w:cs="Arial"/>
                <w:b/>
                <w:bCs/>
                <w:sz w:val="22"/>
              </w:rPr>
            </w:pPr>
            <w:r w:rsidRPr="003B1116">
              <w:rPr>
                <w:rFonts w:ascii="Arial" w:hAnsi="Arial" w:cs="Arial" w:hint="eastAsia"/>
                <w:b/>
                <w:bCs/>
                <w:sz w:val="22"/>
              </w:rPr>
              <w:t>:</w:t>
            </w:r>
          </w:p>
        </w:tc>
        <w:tc>
          <w:tcPr>
            <w:tcW w:w="5350" w:type="dxa"/>
            <w:vAlign w:val="center"/>
          </w:tcPr>
          <w:p w14:paraId="64FD5FCB" w14:textId="27450E3E" w:rsidR="003B1116" w:rsidRPr="003B1116" w:rsidRDefault="003B1116" w:rsidP="003B1116">
            <w:pPr>
              <w:spacing w:afterLines="50" w:after="156"/>
              <w:rPr>
                <w:rFonts w:ascii="Arial" w:hAnsi="Arial" w:cs="Arial"/>
                <w:sz w:val="22"/>
              </w:rPr>
            </w:pPr>
            <w:r w:rsidRPr="003B1116">
              <w:rPr>
                <w:rFonts w:ascii="Arial" w:hAnsi="Arial" w:cs="Arial" w:hint="eastAsia"/>
                <w:sz w:val="22"/>
              </w:rPr>
              <w:t>+86 19959722622</w:t>
            </w:r>
          </w:p>
        </w:tc>
      </w:tr>
      <w:tr w:rsidR="003B1116" w:rsidRPr="003A639B" w14:paraId="66B6FF15" w14:textId="77777777" w:rsidTr="00856E67">
        <w:tc>
          <w:tcPr>
            <w:tcW w:w="2689" w:type="dxa"/>
          </w:tcPr>
          <w:p w14:paraId="236ADA4D" w14:textId="18C76E2A" w:rsidR="003B1116" w:rsidRPr="003B1116" w:rsidRDefault="003B1116" w:rsidP="003B1116">
            <w:pPr>
              <w:spacing w:afterLines="50" w:after="156"/>
              <w:ind w:leftChars="200" w:left="420"/>
              <w:rPr>
                <w:rFonts w:ascii="Arial" w:hAnsi="Arial" w:cs="Arial"/>
                <w:b/>
                <w:bCs/>
                <w:sz w:val="22"/>
              </w:rPr>
            </w:pPr>
            <w:r w:rsidRPr="003B1116">
              <w:rPr>
                <w:rFonts w:ascii="Arial" w:hAnsi="Arial" w:cs="Arial"/>
                <w:b/>
                <w:bCs/>
                <w:sz w:val="22"/>
              </w:rPr>
              <w:t>E-Mail Address</w:t>
            </w:r>
          </w:p>
        </w:tc>
        <w:tc>
          <w:tcPr>
            <w:tcW w:w="263" w:type="dxa"/>
          </w:tcPr>
          <w:p w14:paraId="26AC1C54" w14:textId="770AD717" w:rsidR="003B1116" w:rsidRPr="003B1116" w:rsidRDefault="003B1116" w:rsidP="003B1116">
            <w:pPr>
              <w:spacing w:afterLines="50" w:after="156"/>
              <w:rPr>
                <w:rFonts w:hint="eastAsia"/>
                <w:b/>
                <w:bCs/>
                <w:sz w:val="22"/>
              </w:rPr>
            </w:pPr>
            <w:r w:rsidRPr="003B1116">
              <w:rPr>
                <w:rFonts w:ascii="Arial" w:hAnsi="Arial" w:cs="Arial" w:hint="eastAsia"/>
                <w:b/>
                <w:bCs/>
                <w:sz w:val="22"/>
              </w:rPr>
              <w:t>:</w:t>
            </w:r>
          </w:p>
        </w:tc>
        <w:tc>
          <w:tcPr>
            <w:tcW w:w="5350" w:type="dxa"/>
            <w:vAlign w:val="center"/>
          </w:tcPr>
          <w:p w14:paraId="554582C7" w14:textId="7A294033" w:rsidR="003B1116" w:rsidRPr="003B1116" w:rsidRDefault="003B1116" w:rsidP="003B1116">
            <w:pPr>
              <w:spacing w:afterLines="50" w:after="156"/>
              <w:rPr>
                <w:rFonts w:ascii="Arial" w:hAnsi="Arial" w:cs="Arial"/>
                <w:sz w:val="22"/>
              </w:rPr>
            </w:pPr>
            <w:r w:rsidRPr="003B1116">
              <w:rPr>
                <w:rFonts w:ascii="Arial" w:hAnsi="Arial" w:cs="Arial" w:hint="eastAsia"/>
                <w:sz w:val="22"/>
              </w:rPr>
              <w:t>monicachan@bigfirtree.net</w:t>
            </w:r>
            <w:r w:rsidRPr="003B1116">
              <w:rPr>
                <w:rFonts w:ascii="Arial" w:hAnsi="Arial" w:cs="Arial"/>
                <w:sz w:val="22"/>
              </w:rPr>
              <w:t xml:space="preserve"> </w:t>
            </w:r>
            <w:hyperlink r:id="rId8" w:history="1"/>
          </w:p>
        </w:tc>
      </w:tr>
    </w:tbl>
    <w:p w14:paraId="05E72888" w14:textId="212F9637" w:rsidR="00642F5A" w:rsidRPr="00642F5A" w:rsidRDefault="00642F5A" w:rsidP="00F342BE">
      <w:pPr>
        <w:rPr>
          <w:rFonts w:ascii="Arial" w:hAnsi="Arial" w:cs="Arial"/>
          <w:b/>
          <w:bCs/>
          <w:sz w:val="28"/>
          <w:szCs w:val="28"/>
          <w:u w:val="single"/>
        </w:rPr>
      </w:pPr>
      <w:r w:rsidRPr="00642F5A">
        <w:rPr>
          <w:rFonts w:ascii="Arial" w:hAnsi="Arial" w:cs="Arial" w:hint="eastAsia"/>
          <w:b/>
          <w:bCs/>
          <w:sz w:val="28"/>
          <w:szCs w:val="28"/>
          <w:u w:val="single"/>
        </w:rPr>
        <w:t xml:space="preserve"> </w:t>
      </w:r>
      <w:r w:rsidRPr="00642F5A">
        <w:rPr>
          <w:rFonts w:ascii="Arial" w:hAnsi="Arial" w:cs="Arial"/>
          <w:b/>
          <w:bCs/>
          <w:sz w:val="28"/>
          <w:szCs w:val="28"/>
          <w:u w:val="single"/>
        </w:rPr>
        <w:t xml:space="preserve">                                                            </w:t>
      </w:r>
    </w:p>
    <w:p w14:paraId="1626BF97" w14:textId="280C961A"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2 HAZARDS IDENTIFICATION</w:t>
      </w:r>
    </w:p>
    <w:p w14:paraId="4FB9E87E" w14:textId="54BC4951" w:rsidR="00F978D1" w:rsidRPr="00AC784C" w:rsidRDefault="00EA7A6D" w:rsidP="00F978D1">
      <w:pPr>
        <w:ind w:leftChars="200" w:left="420"/>
        <w:rPr>
          <w:rFonts w:ascii="Arial" w:hAnsi="Arial" w:cs="Arial"/>
          <w:b/>
          <w:bCs/>
          <w:sz w:val="22"/>
        </w:rPr>
      </w:pPr>
      <w:r w:rsidRPr="00AC784C">
        <w:rPr>
          <w:rFonts w:ascii="Arial" w:hAnsi="Arial" w:cs="Arial"/>
          <w:b/>
          <w:bCs/>
          <w:sz w:val="22"/>
        </w:rPr>
        <w:t>EMERGENCY OVERVIEW</w:t>
      </w:r>
    </w:p>
    <w:p w14:paraId="4ABD08A8" w14:textId="0E188E5A" w:rsidR="008A142E" w:rsidRDefault="00AC784C" w:rsidP="008A142E">
      <w:pPr>
        <w:ind w:leftChars="400" w:left="840"/>
        <w:rPr>
          <w:rFonts w:ascii="Arial" w:hAnsi="Arial" w:cs="Arial"/>
          <w:sz w:val="22"/>
        </w:rPr>
      </w:pPr>
      <w:r w:rsidRPr="00AC784C">
        <w:rPr>
          <w:rFonts w:ascii="Arial" w:hAnsi="Arial" w:cs="Arial"/>
          <w:b/>
          <w:bCs/>
          <w:sz w:val="22"/>
        </w:rPr>
        <w:t>IMMEDIATE CONCERNS</w:t>
      </w:r>
      <w:r w:rsidRPr="00AC784C">
        <w:rPr>
          <w:rFonts w:ascii="Arial" w:hAnsi="Arial" w:cs="Arial"/>
          <w:sz w:val="22"/>
        </w:rPr>
        <w:t xml:space="preserve">: </w:t>
      </w:r>
      <w:r w:rsidR="008A142E" w:rsidRPr="008A142E">
        <w:rPr>
          <w:rFonts w:ascii="Arial" w:hAnsi="Arial" w:cs="Arial" w:hint="eastAsia"/>
          <w:sz w:val="22"/>
        </w:rPr>
        <w:t xml:space="preserve">Health concern; Toxic gases/fumes may be given </w:t>
      </w:r>
      <w:proofErr w:type="spellStart"/>
      <w:r w:rsidR="008A142E" w:rsidRPr="008A142E">
        <w:rPr>
          <w:rFonts w:ascii="Arial" w:hAnsi="Arial" w:cs="Arial" w:hint="eastAsia"/>
          <w:sz w:val="22"/>
        </w:rPr>
        <w:t>offduring</w:t>
      </w:r>
      <w:proofErr w:type="spellEnd"/>
      <w:r w:rsidR="008A142E" w:rsidRPr="008A142E">
        <w:rPr>
          <w:rFonts w:ascii="Arial" w:hAnsi="Arial" w:cs="Arial" w:hint="eastAsia"/>
          <w:sz w:val="22"/>
        </w:rPr>
        <w:t xml:space="preserve"> burning or thermal decomposition. Combustible liquid under extreme heat or when contaminated with water. May aggravate asthma, respiratory disorders, skin allergies, and eczema</w:t>
      </w:r>
      <w:r w:rsidR="008A142E">
        <w:rPr>
          <w:rFonts w:ascii="Arial" w:hAnsi="Arial" w:cs="Arial" w:hint="eastAsia"/>
          <w:sz w:val="22"/>
        </w:rPr>
        <w:t>.</w:t>
      </w:r>
    </w:p>
    <w:p w14:paraId="0F1668EA" w14:textId="70496538" w:rsidR="00AC784C" w:rsidRPr="008A142E" w:rsidRDefault="00AC784C" w:rsidP="008A142E">
      <w:pPr>
        <w:ind w:leftChars="400" w:left="840"/>
        <w:rPr>
          <w:rFonts w:ascii="Arial" w:hAnsi="Arial" w:cs="Arial"/>
          <w:sz w:val="22"/>
        </w:rPr>
      </w:pPr>
      <w:r w:rsidRPr="00AC784C">
        <w:rPr>
          <w:rFonts w:ascii="Arial" w:hAnsi="Arial" w:cs="Arial"/>
          <w:b/>
          <w:bCs/>
          <w:sz w:val="22"/>
        </w:rPr>
        <w:t>COLOR:</w:t>
      </w:r>
      <w:r w:rsidRPr="00AC784C">
        <w:rPr>
          <w:rFonts w:ascii="Arial" w:hAnsi="Arial" w:cs="Arial"/>
          <w:sz w:val="22"/>
        </w:rPr>
        <w:t xml:space="preserve"> </w:t>
      </w:r>
      <w:r w:rsidR="008A142E" w:rsidRPr="008A142E">
        <w:rPr>
          <w:rFonts w:ascii="Arial" w:hAnsi="Arial" w:cs="Arial" w:hint="eastAsia"/>
          <w:sz w:val="22"/>
        </w:rPr>
        <w:t>Dark Brown</w:t>
      </w:r>
    </w:p>
    <w:p w14:paraId="69C39C37" w14:textId="3615831D" w:rsidR="00AC784C" w:rsidRPr="00AC784C" w:rsidRDefault="00AC784C" w:rsidP="00AC784C">
      <w:pPr>
        <w:ind w:leftChars="400" w:left="840"/>
        <w:rPr>
          <w:rFonts w:ascii="Arial" w:hAnsi="Arial" w:cs="Arial"/>
          <w:sz w:val="22"/>
        </w:rPr>
      </w:pPr>
      <w:r w:rsidRPr="00AC784C">
        <w:rPr>
          <w:rFonts w:ascii="Arial" w:hAnsi="Arial" w:cs="Arial"/>
          <w:b/>
          <w:bCs/>
          <w:sz w:val="22"/>
        </w:rPr>
        <w:t>PHYSICAL STATE:</w:t>
      </w:r>
      <w:r w:rsidRPr="00AC784C">
        <w:rPr>
          <w:rFonts w:ascii="Arial" w:hAnsi="Arial" w:cs="Arial"/>
          <w:sz w:val="22"/>
        </w:rPr>
        <w:t xml:space="preserve"> </w:t>
      </w:r>
      <w:r w:rsidR="008A142E">
        <w:rPr>
          <w:rFonts w:ascii="Arial" w:hAnsi="Arial" w:cs="Arial" w:hint="eastAsia"/>
          <w:sz w:val="22"/>
        </w:rPr>
        <w:t>L</w:t>
      </w:r>
      <w:r w:rsidRPr="00AC784C">
        <w:rPr>
          <w:rFonts w:ascii="Arial" w:hAnsi="Arial" w:cs="Arial"/>
          <w:sz w:val="22"/>
        </w:rPr>
        <w:t>iquid</w:t>
      </w:r>
    </w:p>
    <w:p w14:paraId="0C5C297A" w14:textId="25286DFF" w:rsidR="00AC784C" w:rsidRPr="00AC784C" w:rsidRDefault="00AC784C" w:rsidP="00AC784C">
      <w:pPr>
        <w:ind w:leftChars="400" w:left="840"/>
        <w:rPr>
          <w:rFonts w:ascii="Arial" w:hAnsi="Arial" w:cs="Arial"/>
          <w:sz w:val="22"/>
        </w:rPr>
      </w:pPr>
      <w:r w:rsidRPr="00AC784C">
        <w:rPr>
          <w:rFonts w:ascii="Arial" w:hAnsi="Arial" w:cs="Arial"/>
          <w:b/>
          <w:bCs/>
          <w:sz w:val="22"/>
        </w:rPr>
        <w:t>ODOR</w:t>
      </w:r>
      <w:r w:rsidRPr="00AC784C">
        <w:rPr>
          <w:rFonts w:ascii="Arial" w:hAnsi="Arial" w:cs="Arial"/>
          <w:sz w:val="22"/>
        </w:rPr>
        <w:t>:</w:t>
      </w:r>
      <w:r>
        <w:rPr>
          <w:rFonts w:ascii="Arial" w:hAnsi="Arial" w:cs="Arial" w:hint="eastAsia"/>
          <w:sz w:val="22"/>
        </w:rPr>
        <w:t xml:space="preserve"> </w:t>
      </w:r>
      <w:r w:rsidR="008A142E" w:rsidRPr="008A142E">
        <w:rPr>
          <w:rFonts w:ascii="Arial" w:hAnsi="Arial" w:cs="Arial" w:hint="eastAsia"/>
          <w:sz w:val="22"/>
        </w:rPr>
        <w:t>Musty, almost odorless</w:t>
      </w:r>
    </w:p>
    <w:p w14:paraId="2A45C7D1" w14:textId="4CF1A6BE" w:rsidR="00AC784C" w:rsidRDefault="00AC784C" w:rsidP="00AC784C">
      <w:pPr>
        <w:pStyle w:val="MSGENFONTSTYLENAMETEMPLATEROLEMSGENFONTSTYLENAMEBYROLETEXT1"/>
        <w:shd w:val="clear" w:color="auto" w:fill="auto"/>
        <w:spacing w:line="240" w:lineRule="auto"/>
        <w:ind w:left="20" w:firstLineChars="150" w:firstLine="330"/>
        <w:rPr>
          <w:rFonts w:ascii="Arial" w:eastAsiaTheme="minorEastAsia" w:hAnsi="Arial" w:cs="Arial"/>
          <w:b/>
          <w:bCs/>
          <w:sz w:val="22"/>
          <w:szCs w:val="22"/>
        </w:rPr>
      </w:pPr>
      <w:r w:rsidRPr="00AC784C">
        <w:rPr>
          <w:rFonts w:ascii="Arial" w:eastAsiaTheme="minorEastAsia" w:hAnsi="Arial" w:cs="Arial" w:hint="eastAsia"/>
          <w:b/>
          <w:bCs/>
          <w:sz w:val="22"/>
          <w:szCs w:val="22"/>
        </w:rPr>
        <w:t>POTENTIAL HEALTH EFFECTS</w:t>
      </w:r>
    </w:p>
    <w:p w14:paraId="21000EFA" w14:textId="77777777" w:rsidR="008A142E"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Fonts w:ascii="Arial" w:eastAsiaTheme="minorEastAsia" w:hAnsi="Arial" w:cs="Arial"/>
          <w:b/>
          <w:bCs/>
          <w:sz w:val="22"/>
          <w:szCs w:val="22"/>
        </w:rPr>
        <w:t xml:space="preserve">EYES: </w:t>
      </w:r>
      <w:r w:rsidR="008A142E" w:rsidRPr="008A142E">
        <w:rPr>
          <w:rStyle w:val="MSGENFONTSTYLENAMETEMPLATEROLEMSGENFONTSTYLENAMEBYROLETEXT0"/>
          <w:rFonts w:ascii="Arial" w:hAnsi="Arial" w:cs="Arial" w:hint="eastAsia"/>
          <w:lang w:eastAsia="en-US"/>
        </w:rPr>
        <w:t>Causes irritation to eyes.</w:t>
      </w:r>
    </w:p>
    <w:p w14:paraId="736E024B" w14:textId="77777777" w:rsidR="008A142E"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Style w:val="MSGENFONTSTYLENAMETEMPLATEROLEMSGENFONTSTYLENAMEBYROLETEXTMSGENFONTSTYLEMODIFERBOLD"/>
          <w:rFonts w:ascii="Arial" w:hAnsi="Arial" w:cs="Arial"/>
          <w:lang w:eastAsia="en-US"/>
        </w:rPr>
        <w:t>SKIN:</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Causes irritation to skin. Skin sensitizer.</w:t>
      </w:r>
    </w:p>
    <w:p w14:paraId="164BA714" w14:textId="5C214834" w:rsidR="00AC784C" w:rsidRPr="00AC784C" w:rsidRDefault="00AC784C" w:rsidP="00AC784C">
      <w:pPr>
        <w:pStyle w:val="MSGENFONTSTYLENAMETEMPLATEROLEMSGENFONTSTYLENAMEBYROLETEXT1"/>
        <w:shd w:val="clear" w:color="auto" w:fill="auto"/>
        <w:spacing w:line="240" w:lineRule="auto"/>
        <w:ind w:leftChars="400" w:left="840"/>
        <w:rPr>
          <w:rFonts w:ascii="Arial" w:hAnsi="Arial" w:cs="Arial"/>
        </w:rPr>
      </w:pPr>
      <w:r w:rsidRPr="00AC784C">
        <w:rPr>
          <w:rStyle w:val="MSGENFONTSTYLENAMETEMPLATEROLEMSGENFONTSTYLENAMEBYROLETEXTMSGENFONTSTYLEMODIFERBOLD"/>
          <w:rFonts w:ascii="Arial" w:hAnsi="Arial" w:cs="Arial"/>
          <w:lang w:eastAsia="en-US"/>
        </w:rPr>
        <w:t>INGESTION:</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Harmful.</w:t>
      </w:r>
    </w:p>
    <w:p w14:paraId="3DAD6854" w14:textId="77777777" w:rsidR="008A142E"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Style w:val="MSGENFONTSTYLENAMETEMPLATEROLEMSGENFONTSTYLENAMEBYROLETEXTMSGENFONTSTYLEMODIFERBOLD"/>
          <w:rFonts w:ascii="Arial" w:hAnsi="Arial" w:cs="Arial"/>
          <w:lang w:eastAsia="en-US"/>
        </w:rPr>
        <w:t>INHALATION:</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May cause lung damage.</w:t>
      </w:r>
    </w:p>
    <w:p w14:paraId="1F7555B5" w14:textId="2428040D" w:rsidR="00AC784C"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Style w:val="MSGENFONTSTYLENAMETEMPLATEROLEMSGENFONTSTYLENAMEBYROLETEXTMSGENFONTSTYLEMODIFERBOLD"/>
          <w:rFonts w:ascii="Arial" w:hAnsi="Arial" w:cs="Arial"/>
          <w:lang w:eastAsia="en-US"/>
        </w:rPr>
        <w:t>CARCINOGENICITY:</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Not listed by NTP, IARC, ACGIH, or OSHA as a carcinogen.</w:t>
      </w:r>
    </w:p>
    <w:p w14:paraId="13C22352" w14:textId="77777777" w:rsidR="008A142E" w:rsidRDefault="00AC784C" w:rsidP="00AC784C">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Style w:val="MSGENFONTSTYLENAMETEMPLATEROLEMSGENFONTSTYLENAMEBYROLETEXTMSGENFONTSTYLEMODIFERBOLD8"/>
          <w:rFonts w:ascii="Arial" w:hAnsi="Arial" w:cs="Arial"/>
          <w:lang w:eastAsia="en-US"/>
        </w:rPr>
        <w:t>ROUTES OF ENTRY:</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Eyes, Skin, Mucous Membranes, Ingestion</w:t>
      </w:r>
    </w:p>
    <w:p w14:paraId="245E96D8" w14:textId="77777777" w:rsidR="008A142E" w:rsidRDefault="00AC784C" w:rsidP="008A142E">
      <w:pPr>
        <w:pStyle w:val="MSGENFONTSTYLENAMETEMPLATEROLEMSGENFONTSTYLENAMEBYROLETEXT1"/>
        <w:shd w:val="clear" w:color="auto" w:fill="auto"/>
        <w:spacing w:line="240" w:lineRule="auto"/>
        <w:ind w:leftChars="400" w:left="840"/>
        <w:rPr>
          <w:rStyle w:val="MSGENFONTSTYLENAMETEMPLATEROLEMSGENFONTSTYLENAMEBYROLETEXT0"/>
          <w:rFonts w:ascii="Arial" w:hAnsi="Arial" w:cs="Arial"/>
          <w:lang w:eastAsia="en-US"/>
        </w:rPr>
      </w:pPr>
      <w:r w:rsidRPr="00AC784C">
        <w:rPr>
          <w:rStyle w:val="MSGENFONTSTYLENAMETEMPLATEROLEMSGENFONTSTYLENAMEBYROLETEXTMSGENFONTSTYLEMODIFERBOLD8"/>
          <w:rFonts w:ascii="Arial" w:hAnsi="Arial" w:cs="Arial"/>
          <w:lang w:eastAsia="en-US"/>
        </w:rPr>
        <w:t>TARGET ORGAN STATEMENT:</w:t>
      </w:r>
      <w:r w:rsidRPr="00AC784C">
        <w:rPr>
          <w:rStyle w:val="MSGENFONTSTYLENAMETEMPLATEROLEMSGENFONTSTYLENAMEBYROLETEXT0"/>
          <w:rFonts w:ascii="Arial" w:hAnsi="Arial" w:cs="Arial"/>
          <w:lang w:eastAsia="en-US"/>
        </w:rPr>
        <w:t xml:space="preserve"> </w:t>
      </w:r>
      <w:r w:rsidR="008A142E" w:rsidRPr="008A142E">
        <w:rPr>
          <w:rStyle w:val="MSGENFONTSTYLENAMETEMPLATEROLEMSGENFONTSTYLENAMEBYROLETEXT0"/>
          <w:rFonts w:ascii="Arial" w:hAnsi="Arial" w:cs="Arial" w:hint="eastAsia"/>
          <w:lang w:eastAsia="en-US"/>
        </w:rPr>
        <w:t>Eyes, Skin, Inhalation</w:t>
      </w:r>
    </w:p>
    <w:p w14:paraId="0B281976" w14:textId="2BABCBA1" w:rsidR="00642F5A" w:rsidRPr="00642F5A" w:rsidRDefault="00642F5A" w:rsidP="00642F5A">
      <w:pPr>
        <w:rPr>
          <w:rFonts w:ascii="Arial" w:hAnsi="Arial" w:cs="Arial"/>
          <w:b/>
          <w:bCs/>
          <w:sz w:val="28"/>
          <w:szCs w:val="28"/>
          <w:u w:val="single"/>
        </w:rPr>
      </w:pPr>
      <w:r w:rsidRPr="00642F5A">
        <w:rPr>
          <w:rFonts w:ascii="Arial" w:hAnsi="Arial" w:cs="Arial"/>
          <w:b/>
          <w:bCs/>
          <w:sz w:val="28"/>
          <w:szCs w:val="28"/>
          <w:u w:val="single"/>
        </w:rPr>
        <w:t xml:space="preserve">                                                           </w:t>
      </w:r>
    </w:p>
    <w:p w14:paraId="5A06027B" w14:textId="33447726" w:rsidR="002B305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3 COMPOSITION/INFORMATION ON INGREDIENTS</w:t>
      </w:r>
    </w:p>
    <w:tbl>
      <w:tblPr>
        <w:tblStyle w:val="a7"/>
        <w:tblW w:w="8505" w:type="dxa"/>
        <w:tblInd w:w="-5" w:type="dxa"/>
        <w:tblLook w:val="04A0" w:firstRow="1" w:lastRow="0" w:firstColumn="1" w:lastColumn="0" w:noHBand="0" w:noVBand="1"/>
      </w:tblPr>
      <w:tblGrid>
        <w:gridCol w:w="5245"/>
        <w:gridCol w:w="2268"/>
        <w:gridCol w:w="992"/>
      </w:tblGrid>
      <w:tr w:rsidR="00FD7CE3" w:rsidRPr="00FD7CE3" w14:paraId="177E94E5" w14:textId="77777777" w:rsidTr="00FD7CE3">
        <w:tc>
          <w:tcPr>
            <w:tcW w:w="5245" w:type="dxa"/>
            <w:vAlign w:val="center"/>
          </w:tcPr>
          <w:p w14:paraId="5F06B5AB" w14:textId="06ECD5E4" w:rsidR="00B704C1" w:rsidRPr="00FD7CE3" w:rsidRDefault="00B704C1" w:rsidP="00FD7CE3">
            <w:pPr>
              <w:jc w:val="center"/>
              <w:rPr>
                <w:rFonts w:ascii="Arial" w:hAnsi="Arial" w:cs="Arial"/>
                <w:b/>
                <w:bCs/>
                <w:sz w:val="24"/>
                <w:szCs w:val="24"/>
              </w:rPr>
            </w:pPr>
            <w:bookmarkStart w:id="1" w:name="OLE_LINK2"/>
            <w:r w:rsidRPr="00FD7CE3">
              <w:rPr>
                <w:rFonts w:ascii="Arial" w:hAnsi="Arial" w:cs="Arial"/>
                <w:b/>
                <w:bCs/>
                <w:sz w:val="24"/>
                <w:szCs w:val="24"/>
              </w:rPr>
              <w:t>Name</w:t>
            </w:r>
          </w:p>
        </w:tc>
        <w:tc>
          <w:tcPr>
            <w:tcW w:w="2268" w:type="dxa"/>
          </w:tcPr>
          <w:p w14:paraId="1F744D9F" w14:textId="3392C87D" w:rsidR="00B704C1" w:rsidRPr="00FD7CE3" w:rsidRDefault="00B704C1" w:rsidP="00117F82">
            <w:pPr>
              <w:jc w:val="center"/>
              <w:rPr>
                <w:rFonts w:ascii="Arial" w:hAnsi="Arial" w:cs="Arial"/>
                <w:b/>
                <w:bCs/>
                <w:sz w:val="24"/>
                <w:szCs w:val="24"/>
              </w:rPr>
            </w:pPr>
            <w:r w:rsidRPr="00FD7CE3">
              <w:rPr>
                <w:rFonts w:ascii="Arial" w:hAnsi="Arial" w:cs="Arial"/>
                <w:b/>
                <w:bCs/>
                <w:sz w:val="24"/>
                <w:szCs w:val="24"/>
              </w:rPr>
              <w:t>CAS No.</w:t>
            </w:r>
          </w:p>
        </w:tc>
        <w:tc>
          <w:tcPr>
            <w:tcW w:w="992" w:type="dxa"/>
          </w:tcPr>
          <w:p w14:paraId="4BD280D6" w14:textId="1D7017FC" w:rsidR="00B704C1" w:rsidRPr="00FD7CE3" w:rsidRDefault="00B704C1" w:rsidP="00117F82">
            <w:pPr>
              <w:jc w:val="center"/>
              <w:rPr>
                <w:rFonts w:ascii="Arial" w:hAnsi="Arial" w:cs="Arial"/>
                <w:b/>
                <w:bCs/>
                <w:sz w:val="24"/>
                <w:szCs w:val="24"/>
              </w:rPr>
            </w:pPr>
            <w:r w:rsidRPr="00FD7CE3">
              <w:rPr>
                <w:rFonts w:ascii="Arial" w:hAnsi="Arial" w:cs="Arial"/>
                <w:b/>
                <w:bCs/>
                <w:sz w:val="24"/>
                <w:szCs w:val="24"/>
              </w:rPr>
              <w:t>%</w:t>
            </w:r>
          </w:p>
        </w:tc>
      </w:tr>
      <w:tr w:rsidR="00FD7CE3" w:rsidRPr="00FD7CE3" w14:paraId="320B56B0" w14:textId="77777777" w:rsidTr="00FD7CE3">
        <w:tc>
          <w:tcPr>
            <w:tcW w:w="5245" w:type="dxa"/>
            <w:vAlign w:val="center"/>
          </w:tcPr>
          <w:p w14:paraId="6E22E669" w14:textId="43E3ACC6" w:rsidR="00B704C1" w:rsidRPr="00FD7CE3" w:rsidRDefault="00FD7CE3" w:rsidP="00FD7CE3">
            <w:pPr>
              <w:jc w:val="center"/>
              <w:rPr>
                <w:rFonts w:ascii="Arial" w:hAnsi="Arial" w:cs="Arial"/>
                <w:sz w:val="22"/>
              </w:rPr>
            </w:pPr>
            <w:r w:rsidRPr="00FD7CE3">
              <w:rPr>
                <w:rFonts w:ascii="Arial" w:hAnsi="Arial" w:cs="Arial" w:hint="eastAsia"/>
                <w:sz w:val="22"/>
              </w:rPr>
              <w:t>Polyurethane prepolymer</w:t>
            </w:r>
          </w:p>
        </w:tc>
        <w:tc>
          <w:tcPr>
            <w:tcW w:w="2268" w:type="dxa"/>
          </w:tcPr>
          <w:p w14:paraId="4BEE4673" w14:textId="28124D4E" w:rsidR="00B704C1" w:rsidRPr="00FD7CE3" w:rsidRDefault="00FD7CE3" w:rsidP="00117F82">
            <w:pPr>
              <w:jc w:val="center"/>
              <w:rPr>
                <w:rFonts w:ascii="Arial" w:hAnsi="Arial" w:cs="Arial"/>
                <w:sz w:val="22"/>
              </w:rPr>
            </w:pPr>
            <w:r w:rsidRPr="00FD7CE3">
              <w:rPr>
                <w:rFonts w:ascii="Arial" w:hAnsi="Arial" w:cs="Arial" w:hint="eastAsia"/>
                <w:sz w:val="22"/>
              </w:rPr>
              <w:t>103837-45-2</w:t>
            </w:r>
          </w:p>
        </w:tc>
        <w:tc>
          <w:tcPr>
            <w:tcW w:w="992" w:type="dxa"/>
          </w:tcPr>
          <w:p w14:paraId="0F1190CF" w14:textId="29AD9167" w:rsidR="00B704C1" w:rsidRPr="00FD7CE3" w:rsidRDefault="00FD7CE3" w:rsidP="00117F82">
            <w:pPr>
              <w:jc w:val="center"/>
              <w:rPr>
                <w:rFonts w:ascii="Arial" w:hAnsi="Arial" w:cs="Arial"/>
                <w:sz w:val="22"/>
              </w:rPr>
            </w:pPr>
            <w:r w:rsidRPr="00FD7CE3">
              <w:rPr>
                <w:rFonts w:ascii="Arial" w:hAnsi="Arial" w:cs="Arial" w:hint="eastAsia"/>
                <w:sz w:val="22"/>
              </w:rPr>
              <w:t>100</w:t>
            </w:r>
          </w:p>
        </w:tc>
      </w:tr>
    </w:tbl>
    <w:bookmarkEnd w:id="1"/>
    <w:p w14:paraId="1C658655" w14:textId="10D8AADC" w:rsidR="00642F5A" w:rsidRPr="00642F5A" w:rsidRDefault="00642F5A" w:rsidP="00642F5A">
      <w:pPr>
        <w:rPr>
          <w:rFonts w:ascii="Arial" w:hAnsi="Arial" w:cs="Arial"/>
          <w:b/>
          <w:bCs/>
          <w:sz w:val="28"/>
          <w:szCs w:val="28"/>
          <w:u w:val="single"/>
        </w:rPr>
      </w:pPr>
      <w:r w:rsidRPr="00642F5A">
        <w:rPr>
          <w:rFonts w:ascii="Arial" w:hAnsi="Arial" w:cs="Arial"/>
          <w:b/>
          <w:bCs/>
          <w:sz w:val="28"/>
          <w:szCs w:val="28"/>
          <w:u w:val="single"/>
        </w:rPr>
        <w:t xml:space="preserve">                                                            </w:t>
      </w:r>
    </w:p>
    <w:p w14:paraId="6AF706C7" w14:textId="6318B552"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lastRenderedPageBreak/>
        <w:t>SECTION 4 FIRST-AID MEASURES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78"/>
        <w:gridCol w:w="4763"/>
      </w:tblGrid>
      <w:tr w:rsidR="003A639B" w14:paraId="60887ACF" w14:textId="77777777" w:rsidTr="00FF0B25">
        <w:tc>
          <w:tcPr>
            <w:tcW w:w="3261" w:type="dxa"/>
          </w:tcPr>
          <w:p w14:paraId="74C62557" w14:textId="5B0621E5" w:rsidR="003A639B" w:rsidRPr="00D53C90" w:rsidRDefault="00281E21" w:rsidP="00FF0B25">
            <w:pPr>
              <w:spacing w:beforeLines="50" w:before="156"/>
              <w:ind w:leftChars="200" w:left="420"/>
              <w:rPr>
                <w:rFonts w:ascii="Arial" w:hAnsi="Arial" w:cs="Arial"/>
                <w:b/>
                <w:bCs/>
                <w:sz w:val="22"/>
              </w:rPr>
            </w:pPr>
            <w:r w:rsidRPr="00281E21">
              <w:rPr>
                <w:rFonts w:ascii="Arial" w:hAnsi="Arial" w:cs="Arial" w:hint="eastAsia"/>
                <w:b/>
                <w:bCs/>
                <w:sz w:val="22"/>
              </w:rPr>
              <w:t>EYES</w:t>
            </w:r>
          </w:p>
        </w:tc>
        <w:tc>
          <w:tcPr>
            <w:tcW w:w="278" w:type="dxa"/>
          </w:tcPr>
          <w:p w14:paraId="575E87AB" w14:textId="03375795" w:rsidR="003A639B" w:rsidRPr="00D53C90" w:rsidRDefault="003A639B" w:rsidP="003A639B">
            <w:pPr>
              <w:spacing w:beforeLines="50" w:before="156"/>
              <w:rPr>
                <w:rFonts w:ascii="Arial" w:hAnsi="Arial" w:cs="Arial"/>
                <w:sz w:val="22"/>
              </w:rPr>
            </w:pPr>
            <w:r w:rsidRPr="00856E67">
              <w:rPr>
                <w:rFonts w:ascii="Arial" w:hAnsi="Arial" w:cs="Arial" w:hint="eastAsia"/>
                <w:b/>
                <w:bCs/>
                <w:sz w:val="22"/>
              </w:rPr>
              <w:t>:</w:t>
            </w:r>
          </w:p>
        </w:tc>
        <w:tc>
          <w:tcPr>
            <w:tcW w:w="4763" w:type="dxa"/>
            <w:vAlign w:val="bottom"/>
          </w:tcPr>
          <w:p w14:paraId="49069BD2" w14:textId="77777777" w:rsidR="00281E21" w:rsidRPr="00281E21" w:rsidRDefault="00281E21" w:rsidP="00281E21">
            <w:pPr>
              <w:spacing w:beforeLines="50" w:before="156"/>
              <w:rPr>
                <w:rFonts w:ascii="Arial" w:hAnsi="Arial" w:cs="Arial"/>
                <w:sz w:val="22"/>
              </w:rPr>
            </w:pPr>
            <w:r w:rsidRPr="00281E21">
              <w:rPr>
                <w:rFonts w:ascii="Arial" w:hAnsi="Arial" w:cs="Arial" w:hint="eastAsia"/>
                <w:sz w:val="22"/>
              </w:rPr>
              <w:t>Flush eye(s) for 15 minutes or more; if irritation persists, consult a physician (preferably an eye</w:t>
            </w:r>
          </w:p>
          <w:p w14:paraId="70935DF5" w14:textId="1D949DC2" w:rsidR="003A639B" w:rsidRPr="00D53C90" w:rsidRDefault="00281E21" w:rsidP="00281E21">
            <w:pPr>
              <w:rPr>
                <w:rFonts w:ascii="Arial" w:hAnsi="Arial" w:cs="Arial"/>
                <w:sz w:val="22"/>
              </w:rPr>
            </w:pPr>
            <w:r w:rsidRPr="00281E21">
              <w:rPr>
                <w:rFonts w:ascii="Arial" w:hAnsi="Arial" w:cs="Arial" w:hint="eastAsia"/>
                <w:sz w:val="22"/>
              </w:rPr>
              <w:t>specialist) and show MSDS.</w:t>
            </w:r>
          </w:p>
        </w:tc>
      </w:tr>
      <w:tr w:rsidR="003A639B" w14:paraId="05800015" w14:textId="77777777" w:rsidTr="00FF0B25">
        <w:tc>
          <w:tcPr>
            <w:tcW w:w="3261" w:type="dxa"/>
          </w:tcPr>
          <w:p w14:paraId="6EDC4C4F" w14:textId="35DA4609" w:rsidR="003A639B" w:rsidRPr="00D53C90" w:rsidRDefault="00281E21" w:rsidP="00FF0B25">
            <w:pPr>
              <w:spacing w:before="50"/>
              <w:ind w:leftChars="200" w:left="420"/>
              <w:rPr>
                <w:rFonts w:ascii="Arial" w:hAnsi="Arial" w:cs="Arial"/>
                <w:b/>
                <w:bCs/>
                <w:sz w:val="22"/>
              </w:rPr>
            </w:pPr>
            <w:r w:rsidRPr="00281E21">
              <w:rPr>
                <w:rFonts w:ascii="Arial" w:hAnsi="Arial" w:cs="Arial" w:hint="eastAsia"/>
                <w:b/>
                <w:bCs/>
                <w:sz w:val="22"/>
              </w:rPr>
              <w:t>SKIN</w:t>
            </w:r>
          </w:p>
        </w:tc>
        <w:tc>
          <w:tcPr>
            <w:tcW w:w="278" w:type="dxa"/>
          </w:tcPr>
          <w:p w14:paraId="4BB81F7C" w14:textId="7D279C9B" w:rsidR="003A639B" w:rsidRPr="00D53C90" w:rsidRDefault="003A639B" w:rsidP="003A639B">
            <w:pPr>
              <w:tabs>
                <w:tab w:val="left" w:pos="940"/>
              </w:tabs>
              <w:spacing w:beforeLines="50" w:before="156"/>
              <w:rPr>
                <w:rFonts w:ascii="Arial" w:hAnsi="Arial" w:cs="Arial"/>
                <w:sz w:val="22"/>
              </w:rPr>
            </w:pPr>
            <w:r w:rsidRPr="00856E67">
              <w:rPr>
                <w:rFonts w:ascii="Arial" w:hAnsi="Arial" w:cs="Arial" w:hint="eastAsia"/>
                <w:b/>
                <w:bCs/>
                <w:sz w:val="22"/>
              </w:rPr>
              <w:t>:</w:t>
            </w:r>
          </w:p>
        </w:tc>
        <w:tc>
          <w:tcPr>
            <w:tcW w:w="4763" w:type="dxa"/>
            <w:vAlign w:val="bottom"/>
          </w:tcPr>
          <w:p w14:paraId="14686F3C" w14:textId="00E07BF9" w:rsidR="003A639B" w:rsidRPr="00D53C90" w:rsidRDefault="00036993" w:rsidP="00036993">
            <w:pPr>
              <w:tabs>
                <w:tab w:val="left" w:pos="940"/>
              </w:tabs>
              <w:spacing w:beforeLines="50" w:before="156"/>
              <w:rPr>
                <w:rFonts w:ascii="Arial" w:hAnsi="Arial" w:cs="Arial"/>
                <w:sz w:val="22"/>
              </w:rPr>
            </w:pPr>
            <w:r w:rsidRPr="00036993">
              <w:rPr>
                <w:rFonts w:ascii="Arial" w:hAnsi="Arial" w:cs="Arial" w:hint="eastAsia"/>
                <w:sz w:val="22"/>
              </w:rPr>
              <w:t>Remove contaminated clothing immediately. Wash area thoroughly with a polyglycol-based skin</w:t>
            </w:r>
            <w:r>
              <w:rPr>
                <w:rFonts w:ascii="Arial" w:hAnsi="Arial" w:cs="Arial" w:hint="eastAsia"/>
                <w:sz w:val="22"/>
              </w:rPr>
              <w:t xml:space="preserve"> </w:t>
            </w:r>
            <w:r w:rsidRPr="00036993">
              <w:rPr>
                <w:rFonts w:ascii="Arial" w:hAnsi="Arial" w:cs="Arial" w:hint="eastAsia"/>
                <w:sz w:val="22"/>
              </w:rPr>
              <w:t>cleanser or corn oil. Seek medical attention if symptoms are present after washing.</w:t>
            </w:r>
          </w:p>
        </w:tc>
      </w:tr>
      <w:tr w:rsidR="003A639B" w14:paraId="0A04759E" w14:textId="77777777" w:rsidTr="00FF0B25">
        <w:tc>
          <w:tcPr>
            <w:tcW w:w="3261" w:type="dxa"/>
          </w:tcPr>
          <w:p w14:paraId="1A8FCA59" w14:textId="2255B447" w:rsidR="003A639B" w:rsidRPr="00D53C90" w:rsidRDefault="00281E21" w:rsidP="00FF0B25">
            <w:pPr>
              <w:tabs>
                <w:tab w:val="right" w:pos="3181"/>
              </w:tabs>
              <w:spacing w:beforeLines="50" w:before="156"/>
              <w:ind w:leftChars="200" w:left="420"/>
              <w:rPr>
                <w:rFonts w:ascii="Arial" w:hAnsi="Arial" w:cs="Arial"/>
                <w:b/>
                <w:bCs/>
                <w:sz w:val="22"/>
              </w:rPr>
            </w:pPr>
            <w:r w:rsidRPr="00281E21">
              <w:rPr>
                <w:rFonts w:ascii="Arial" w:hAnsi="Arial" w:cs="Arial" w:hint="eastAsia"/>
                <w:b/>
                <w:bCs/>
                <w:sz w:val="22"/>
              </w:rPr>
              <w:t>INGESTION</w:t>
            </w:r>
          </w:p>
        </w:tc>
        <w:tc>
          <w:tcPr>
            <w:tcW w:w="278" w:type="dxa"/>
          </w:tcPr>
          <w:p w14:paraId="2241B012" w14:textId="73AFF053" w:rsidR="003A639B" w:rsidRPr="00D53C90" w:rsidRDefault="003A639B" w:rsidP="003A639B">
            <w:pPr>
              <w:spacing w:beforeLines="50" w:before="156"/>
              <w:rPr>
                <w:rFonts w:ascii="Arial" w:hAnsi="Arial" w:cs="Arial"/>
                <w:sz w:val="22"/>
              </w:rPr>
            </w:pPr>
            <w:r w:rsidRPr="00856E67">
              <w:rPr>
                <w:rFonts w:ascii="Arial" w:hAnsi="Arial" w:cs="Arial" w:hint="eastAsia"/>
                <w:b/>
                <w:bCs/>
                <w:sz w:val="22"/>
              </w:rPr>
              <w:t>:</w:t>
            </w:r>
          </w:p>
        </w:tc>
        <w:tc>
          <w:tcPr>
            <w:tcW w:w="4763" w:type="dxa"/>
            <w:vAlign w:val="bottom"/>
          </w:tcPr>
          <w:p w14:paraId="19526BF6" w14:textId="34A57648" w:rsidR="00117F82" w:rsidRPr="00D53C90" w:rsidRDefault="00281E21" w:rsidP="00117F82">
            <w:pPr>
              <w:rPr>
                <w:rFonts w:ascii="Arial" w:hAnsi="Arial" w:cs="Arial"/>
                <w:sz w:val="22"/>
              </w:rPr>
            </w:pPr>
            <w:r w:rsidRPr="00281E21">
              <w:rPr>
                <w:rFonts w:ascii="Arial" w:hAnsi="Arial" w:cs="Arial" w:hint="eastAsia"/>
                <w:sz w:val="22"/>
              </w:rPr>
              <w:t>Seek medical attention immediately. Do not induce vomiting</w:t>
            </w:r>
            <w:r>
              <w:rPr>
                <w:rFonts w:ascii="Arial" w:hAnsi="Arial" w:cs="Arial" w:hint="eastAsia"/>
                <w:sz w:val="22"/>
              </w:rPr>
              <w:t>.</w:t>
            </w:r>
          </w:p>
        </w:tc>
      </w:tr>
      <w:tr w:rsidR="003A639B" w14:paraId="4CA04A6E" w14:textId="77777777" w:rsidTr="00FF0B25">
        <w:tc>
          <w:tcPr>
            <w:tcW w:w="3261" w:type="dxa"/>
          </w:tcPr>
          <w:p w14:paraId="6820D92E" w14:textId="7D67A222" w:rsidR="003A639B" w:rsidRPr="00D53C90" w:rsidRDefault="00281E21" w:rsidP="00FF0B25">
            <w:pPr>
              <w:spacing w:beforeLines="50" w:before="156"/>
              <w:ind w:leftChars="200" w:left="420"/>
              <w:rPr>
                <w:rFonts w:ascii="Arial" w:hAnsi="Arial" w:cs="Arial"/>
                <w:b/>
                <w:bCs/>
                <w:sz w:val="22"/>
              </w:rPr>
            </w:pPr>
            <w:r w:rsidRPr="00281E21">
              <w:rPr>
                <w:rFonts w:ascii="Arial" w:hAnsi="Arial" w:cs="Arial" w:hint="eastAsia"/>
                <w:b/>
                <w:bCs/>
                <w:sz w:val="22"/>
              </w:rPr>
              <w:t>INHALATION</w:t>
            </w:r>
          </w:p>
        </w:tc>
        <w:tc>
          <w:tcPr>
            <w:tcW w:w="278" w:type="dxa"/>
          </w:tcPr>
          <w:p w14:paraId="7185787F" w14:textId="3FA3A766" w:rsidR="003A639B" w:rsidRPr="00D53C90" w:rsidRDefault="003A639B" w:rsidP="003A639B">
            <w:pPr>
              <w:spacing w:beforeLines="50" w:before="156"/>
              <w:rPr>
                <w:rFonts w:ascii="Arial" w:hAnsi="Arial" w:cs="Arial"/>
                <w:sz w:val="22"/>
              </w:rPr>
            </w:pPr>
            <w:r w:rsidRPr="00856E67">
              <w:rPr>
                <w:rFonts w:ascii="Arial" w:hAnsi="Arial" w:cs="Arial" w:hint="eastAsia"/>
                <w:b/>
                <w:bCs/>
                <w:sz w:val="22"/>
              </w:rPr>
              <w:t>:</w:t>
            </w:r>
          </w:p>
        </w:tc>
        <w:tc>
          <w:tcPr>
            <w:tcW w:w="4763" w:type="dxa"/>
            <w:vAlign w:val="bottom"/>
          </w:tcPr>
          <w:p w14:paraId="4F38AF0C" w14:textId="03BDD0F7" w:rsidR="00117F82" w:rsidRPr="00D53C90" w:rsidRDefault="00281E21" w:rsidP="00281E21">
            <w:pPr>
              <w:spacing w:beforeLines="50" w:before="156"/>
              <w:rPr>
                <w:rFonts w:ascii="Arial" w:hAnsi="Arial" w:cs="Arial"/>
                <w:sz w:val="22"/>
              </w:rPr>
            </w:pPr>
            <w:r w:rsidRPr="00281E21">
              <w:rPr>
                <w:rFonts w:ascii="Arial" w:hAnsi="Arial" w:cs="Arial" w:hint="eastAsia"/>
                <w:sz w:val="22"/>
              </w:rPr>
              <w:t>Remove individual from site of exposure and place in fresh air. Seek medical attention if</w:t>
            </w:r>
            <w:r>
              <w:rPr>
                <w:rFonts w:ascii="Arial" w:hAnsi="Arial" w:cs="Arial" w:hint="eastAsia"/>
                <w:sz w:val="22"/>
              </w:rPr>
              <w:t xml:space="preserve"> </w:t>
            </w:r>
            <w:r w:rsidRPr="00281E21">
              <w:rPr>
                <w:rFonts w:ascii="Arial" w:hAnsi="Arial" w:cs="Arial" w:hint="eastAsia"/>
                <w:sz w:val="22"/>
              </w:rPr>
              <w:t>breathing is difficult.</w:t>
            </w:r>
          </w:p>
        </w:tc>
      </w:tr>
      <w:tr w:rsidR="003A639B" w14:paraId="0197403D" w14:textId="77777777" w:rsidTr="00FF0B25">
        <w:tc>
          <w:tcPr>
            <w:tcW w:w="3261" w:type="dxa"/>
          </w:tcPr>
          <w:p w14:paraId="3C544D74" w14:textId="2BB2B4EB" w:rsidR="003A639B" w:rsidRPr="00D53C90" w:rsidRDefault="00281E21" w:rsidP="00FF0B25">
            <w:pPr>
              <w:spacing w:beforeLines="50" w:before="156"/>
              <w:ind w:leftChars="200" w:left="420"/>
              <w:rPr>
                <w:rFonts w:ascii="Arial" w:hAnsi="Arial" w:cs="Arial"/>
                <w:b/>
                <w:bCs/>
                <w:sz w:val="22"/>
              </w:rPr>
            </w:pPr>
            <w:r w:rsidRPr="00281E21">
              <w:rPr>
                <w:rFonts w:ascii="Arial" w:hAnsi="Arial" w:cs="Arial" w:hint="eastAsia"/>
                <w:b/>
                <w:bCs/>
                <w:sz w:val="22"/>
              </w:rPr>
              <w:t>ADDITIONAL INFO</w:t>
            </w:r>
          </w:p>
        </w:tc>
        <w:tc>
          <w:tcPr>
            <w:tcW w:w="278" w:type="dxa"/>
          </w:tcPr>
          <w:p w14:paraId="67FFD5FE" w14:textId="0459C8A7" w:rsidR="003A639B" w:rsidRPr="00D53C90" w:rsidRDefault="003A639B" w:rsidP="003A639B">
            <w:pPr>
              <w:spacing w:beforeLines="50" w:before="156"/>
              <w:rPr>
                <w:rFonts w:ascii="Arial" w:hAnsi="Arial" w:cs="Arial"/>
                <w:sz w:val="22"/>
              </w:rPr>
            </w:pPr>
            <w:r w:rsidRPr="00856E67">
              <w:rPr>
                <w:rFonts w:ascii="Arial" w:hAnsi="Arial" w:cs="Arial" w:hint="eastAsia"/>
                <w:b/>
                <w:bCs/>
                <w:sz w:val="22"/>
              </w:rPr>
              <w:t>:</w:t>
            </w:r>
          </w:p>
        </w:tc>
        <w:tc>
          <w:tcPr>
            <w:tcW w:w="4763" w:type="dxa"/>
            <w:vAlign w:val="bottom"/>
          </w:tcPr>
          <w:p w14:paraId="092C3FC6" w14:textId="0CF59A17" w:rsidR="003A639B" w:rsidRPr="00D53C90" w:rsidRDefault="00036993" w:rsidP="00036993">
            <w:pPr>
              <w:rPr>
                <w:rFonts w:ascii="Arial" w:hAnsi="Arial" w:cs="Arial"/>
                <w:sz w:val="22"/>
              </w:rPr>
            </w:pPr>
            <w:r w:rsidRPr="00036993">
              <w:rPr>
                <w:rFonts w:ascii="Arial" w:hAnsi="Arial" w:cs="Arial" w:hint="eastAsia"/>
                <w:sz w:val="22"/>
              </w:rPr>
              <w:t>May cause asthma-like symptoms. Inhaled beta2 agonist and oral or parenteral corticosteroids are recommended. Consult a physician. Any additional symptoms and effects are described in Section 11.</w:t>
            </w:r>
          </w:p>
        </w:tc>
      </w:tr>
    </w:tbl>
    <w:p w14:paraId="7DDF22C6" w14:textId="0C5F7690" w:rsidR="00642F5A" w:rsidRPr="00642F5A" w:rsidRDefault="00642F5A" w:rsidP="00642F5A">
      <w:pPr>
        <w:rPr>
          <w:rFonts w:ascii="Arial" w:hAnsi="Arial" w:cs="Arial"/>
          <w:b/>
          <w:bCs/>
          <w:sz w:val="28"/>
          <w:szCs w:val="28"/>
          <w:u w:val="single"/>
        </w:rPr>
      </w:pPr>
      <w:r w:rsidRPr="00642F5A">
        <w:rPr>
          <w:rFonts w:ascii="Arial" w:hAnsi="Arial" w:cs="Arial" w:hint="eastAsia"/>
          <w:b/>
          <w:bCs/>
          <w:sz w:val="28"/>
          <w:szCs w:val="28"/>
          <w:u w:val="single"/>
        </w:rPr>
        <w:t xml:space="preserve"> </w:t>
      </w:r>
      <w:r w:rsidRPr="00642F5A">
        <w:rPr>
          <w:rFonts w:ascii="Arial" w:hAnsi="Arial" w:cs="Arial"/>
          <w:b/>
          <w:bCs/>
          <w:sz w:val="28"/>
          <w:szCs w:val="28"/>
          <w:u w:val="single"/>
        </w:rPr>
        <w:t xml:space="preserve">                                                  </w:t>
      </w:r>
      <w:r w:rsidR="008A5370">
        <w:rPr>
          <w:rFonts w:ascii="Arial" w:hAnsi="Arial" w:cs="Arial"/>
          <w:b/>
          <w:bCs/>
          <w:sz w:val="28"/>
          <w:szCs w:val="28"/>
          <w:u w:val="single"/>
        </w:rPr>
        <w:t xml:space="preserve">  </w:t>
      </w:r>
      <w:r w:rsidRPr="00642F5A">
        <w:rPr>
          <w:rFonts w:ascii="Arial" w:hAnsi="Arial" w:cs="Arial"/>
          <w:b/>
          <w:bCs/>
          <w:sz w:val="28"/>
          <w:szCs w:val="28"/>
          <w:u w:val="single"/>
        </w:rPr>
        <w:t xml:space="preserve">          </w:t>
      </w:r>
    </w:p>
    <w:p w14:paraId="5B0A511A" w14:textId="0B7255DC"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5 FIRE-FIGHTING MEASURES</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72"/>
        <w:gridCol w:w="4106"/>
      </w:tblGrid>
      <w:tr w:rsidR="00FF0B25" w14:paraId="2892677C" w14:textId="77777777" w:rsidTr="002C6986">
        <w:tc>
          <w:tcPr>
            <w:tcW w:w="3969" w:type="dxa"/>
          </w:tcPr>
          <w:p w14:paraId="2B3927CA" w14:textId="78E3AFE8" w:rsidR="00FF0B25" w:rsidRPr="0054542B" w:rsidRDefault="00281E21" w:rsidP="002C6986">
            <w:pPr>
              <w:ind w:leftChars="200" w:left="420"/>
              <w:rPr>
                <w:rFonts w:ascii="Arial" w:hAnsi="Arial" w:cs="Arial"/>
                <w:b/>
                <w:bCs/>
                <w:sz w:val="22"/>
              </w:rPr>
            </w:pPr>
            <w:r w:rsidRPr="0054542B">
              <w:rPr>
                <w:rFonts w:ascii="Arial" w:hAnsi="Arial" w:cs="Arial" w:hint="eastAsia"/>
                <w:b/>
                <w:bCs/>
                <w:sz w:val="22"/>
              </w:rPr>
              <w:t>AUTOIGNITION TEMPERATURE</w:t>
            </w:r>
          </w:p>
        </w:tc>
        <w:tc>
          <w:tcPr>
            <w:tcW w:w="572" w:type="dxa"/>
          </w:tcPr>
          <w:p w14:paraId="4AB84427" w14:textId="09AC3A36" w:rsidR="00FF0B25" w:rsidRPr="00281E21" w:rsidRDefault="00281E21" w:rsidP="002C6986">
            <w:pPr>
              <w:rPr>
                <w:rFonts w:ascii="Arial" w:hAnsi="Arial" w:cs="Arial"/>
                <w:b/>
                <w:bCs/>
                <w:sz w:val="22"/>
              </w:rPr>
            </w:pPr>
            <w:r w:rsidRPr="00281E21">
              <w:rPr>
                <w:rFonts w:ascii="Arial" w:hAnsi="Arial" w:cs="Arial"/>
                <w:b/>
                <w:bCs/>
                <w:sz w:val="22"/>
              </w:rPr>
              <w:t>：</w:t>
            </w:r>
          </w:p>
        </w:tc>
        <w:tc>
          <w:tcPr>
            <w:tcW w:w="4106" w:type="dxa"/>
          </w:tcPr>
          <w:p w14:paraId="1A1B68DB" w14:textId="423588EF" w:rsidR="00FF0B25" w:rsidRPr="00FF0B25" w:rsidRDefault="00281E21" w:rsidP="002C6986">
            <w:pPr>
              <w:rPr>
                <w:rFonts w:ascii="Arial" w:hAnsi="Arial" w:cs="Arial"/>
                <w:sz w:val="22"/>
              </w:rPr>
            </w:pPr>
            <w:r w:rsidRPr="00281E21">
              <w:rPr>
                <w:rFonts w:ascii="Arial" w:hAnsi="Arial" w:cs="Arial" w:hint="eastAsia"/>
                <w:sz w:val="22"/>
              </w:rPr>
              <w:t>Not Determined</w:t>
            </w:r>
          </w:p>
        </w:tc>
      </w:tr>
      <w:tr w:rsidR="00FF0B25" w14:paraId="6BAEBA2E" w14:textId="77777777" w:rsidTr="002C6986">
        <w:tc>
          <w:tcPr>
            <w:tcW w:w="3969" w:type="dxa"/>
          </w:tcPr>
          <w:p w14:paraId="4553F970" w14:textId="3B3FBFA0" w:rsidR="00FF0B25" w:rsidRPr="0054542B" w:rsidRDefault="002C6986" w:rsidP="002C6986">
            <w:pPr>
              <w:ind w:leftChars="200" w:left="420"/>
              <w:rPr>
                <w:rFonts w:ascii="Arial" w:hAnsi="Arial" w:cs="Arial"/>
                <w:b/>
                <w:bCs/>
                <w:sz w:val="22"/>
              </w:rPr>
            </w:pPr>
            <w:r w:rsidRPr="0054542B">
              <w:rPr>
                <w:rFonts w:ascii="Arial" w:hAnsi="Arial" w:cs="Arial" w:hint="eastAsia"/>
                <w:b/>
                <w:bCs/>
                <w:sz w:val="22"/>
              </w:rPr>
              <w:t>EXTINGUISHING MEDIA</w:t>
            </w:r>
          </w:p>
        </w:tc>
        <w:tc>
          <w:tcPr>
            <w:tcW w:w="572" w:type="dxa"/>
          </w:tcPr>
          <w:p w14:paraId="419516A1" w14:textId="0DCB87E2" w:rsidR="00FF0B25" w:rsidRPr="00281E21" w:rsidRDefault="00281E21" w:rsidP="002C6986">
            <w:pPr>
              <w:rPr>
                <w:rFonts w:ascii="Arial" w:hAnsi="Arial" w:cs="Arial"/>
                <w:b/>
                <w:bCs/>
                <w:sz w:val="22"/>
              </w:rPr>
            </w:pPr>
            <w:r w:rsidRPr="00281E21">
              <w:rPr>
                <w:rFonts w:ascii="Arial" w:hAnsi="Arial" w:cs="Arial"/>
                <w:b/>
                <w:bCs/>
                <w:sz w:val="22"/>
              </w:rPr>
              <w:t>：</w:t>
            </w:r>
          </w:p>
        </w:tc>
        <w:tc>
          <w:tcPr>
            <w:tcW w:w="4106" w:type="dxa"/>
          </w:tcPr>
          <w:p w14:paraId="0F91E945" w14:textId="32117CA7" w:rsidR="00FF0B25" w:rsidRPr="00117F82" w:rsidRDefault="004F1F0B" w:rsidP="002C6986">
            <w:pPr>
              <w:rPr>
                <w:rFonts w:ascii="Arial" w:hAnsi="Arial" w:cs="Arial"/>
                <w:sz w:val="22"/>
              </w:rPr>
            </w:pPr>
            <w:r w:rsidRPr="004F1F0B">
              <w:rPr>
                <w:rFonts w:ascii="Arial" w:hAnsi="Arial" w:cs="Arial" w:hint="eastAsia"/>
                <w:sz w:val="22"/>
              </w:rPr>
              <w:t>Foam, carbon dioxide, dry powder. Avoid Water.</w:t>
            </w:r>
          </w:p>
        </w:tc>
      </w:tr>
      <w:tr w:rsidR="002C6986" w14:paraId="09299FF2" w14:textId="77777777" w:rsidTr="004F1F0B">
        <w:trPr>
          <w:trHeight w:val="261"/>
        </w:trPr>
        <w:tc>
          <w:tcPr>
            <w:tcW w:w="3969" w:type="dxa"/>
          </w:tcPr>
          <w:p w14:paraId="1D72B300" w14:textId="53D9D0E1" w:rsidR="002C6986" w:rsidRPr="0054542B" w:rsidRDefault="002C6986" w:rsidP="002C6986">
            <w:pPr>
              <w:ind w:leftChars="200" w:left="420"/>
              <w:rPr>
                <w:rFonts w:ascii="Arial" w:hAnsi="Arial" w:cs="Arial"/>
                <w:b/>
                <w:bCs/>
                <w:sz w:val="22"/>
              </w:rPr>
            </w:pPr>
            <w:r w:rsidRPr="0054542B">
              <w:rPr>
                <w:rFonts w:ascii="Arial" w:hAnsi="Arial" w:cs="Arial" w:hint="eastAsia"/>
                <w:b/>
                <w:bCs/>
                <w:sz w:val="22"/>
              </w:rPr>
              <w:t>EXPLOSION HAZARDS</w:t>
            </w:r>
          </w:p>
        </w:tc>
        <w:tc>
          <w:tcPr>
            <w:tcW w:w="572" w:type="dxa"/>
          </w:tcPr>
          <w:p w14:paraId="5449B83A" w14:textId="28A0935F" w:rsidR="002C6986" w:rsidRPr="00281E21" w:rsidRDefault="002C6986" w:rsidP="002C6986">
            <w:pPr>
              <w:rPr>
                <w:rFonts w:ascii="Arial" w:hAnsi="Arial" w:cs="Arial"/>
                <w:b/>
                <w:bCs/>
                <w:sz w:val="22"/>
              </w:rPr>
            </w:pPr>
            <w:r w:rsidRPr="00281E21">
              <w:rPr>
                <w:rFonts w:ascii="Arial" w:hAnsi="Arial" w:cs="Arial"/>
                <w:b/>
                <w:bCs/>
                <w:sz w:val="22"/>
              </w:rPr>
              <w:t>：</w:t>
            </w:r>
          </w:p>
        </w:tc>
        <w:tc>
          <w:tcPr>
            <w:tcW w:w="4106" w:type="dxa"/>
          </w:tcPr>
          <w:p w14:paraId="2B2D6FE0" w14:textId="28BA3ADD" w:rsidR="002C6986" w:rsidRPr="00117F82" w:rsidRDefault="004F1F0B" w:rsidP="002C6986">
            <w:pPr>
              <w:rPr>
                <w:rFonts w:ascii="Arial" w:hAnsi="Arial" w:cs="Arial"/>
                <w:sz w:val="22"/>
              </w:rPr>
            </w:pPr>
            <w:r w:rsidRPr="004F1F0B">
              <w:rPr>
                <w:rFonts w:ascii="Arial" w:hAnsi="Arial" w:cs="Arial" w:hint="eastAsia"/>
                <w:sz w:val="22"/>
              </w:rPr>
              <w:t>No data available.</w:t>
            </w:r>
          </w:p>
        </w:tc>
      </w:tr>
      <w:tr w:rsidR="002C6986" w14:paraId="71D89BCC" w14:textId="77777777" w:rsidTr="002C6986">
        <w:tc>
          <w:tcPr>
            <w:tcW w:w="3969" w:type="dxa"/>
          </w:tcPr>
          <w:p w14:paraId="7B7CD986" w14:textId="55D1896F" w:rsidR="002C6986" w:rsidRPr="0054542B" w:rsidRDefault="002C6986" w:rsidP="002C6986">
            <w:pPr>
              <w:ind w:leftChars="200" w:left="420"/>
              <w:rPr>
                <w:rFonts w:ascii="Arial" w:hAnsi="Arial" w:cs="Arial"/>
                <w:b/>
                <w:bCs/>
                <w:sz w:val="22"/>
              </w:rPr>
            </w:pPr>
            <w:r w:rsidRPr="0054542B">
              <w:rPr>
                <w:rFonts w:ascii="Arial" w:hAnsi="Arial" w:cs="Arial" w:hint="eastAsia"/>
                <w:b/>
                <w:bCs/>
                <w:sz w:val="22"/>
              </w:rPr>
              <w:t>FIRE FIGHTING PROCEDURES</w:t>
            </w:r>
          </w:p>
        </w:tc>
        <w:tc>
          <w:tcPr>
            <w:tcW w:w="572" w:type="dxa"/>
          </w:tcPr>
          <w:p w14:paraId="7FB1DBB8" w14:textId="33425FAE" w:rsidR="002C6986" w:rsidRPr="00281E21" w:rsidRDefault="002C6986" w:rsidP="002C6986">
            <w:pPr>
              <w:rPr>
                <w:rFonts w:ascii="Arial" w:hAnsi="Arial" w:cs="Arial"/>
                <w:b/>
                <w:bCs/>
                <w:sz w:val="22"/>
              </w:rPr>
            </w:pPr>
            <w:r w:rsidRPr="00281E21">
              <w:rPr>
                <w:rFonts w:ascii="Arial" w:hAnsi="Arial" w:cs="Arial"/>
                <w:b/>
                <w:bCs/>
                <w:sz w:val="22"/>
              </w:rPr>
              <w:t>：</w:t>
            </w:r>
          </w:p>
        </w:tc>
        <w:tc>
          <w:tcPr>
            <w:tcW w:w="4106" w:type="dxa"/>
          </w:tcPr>
          <w:p w14:paraId="65470D5D" w14:textId="36FD1FD2" w:rsidR="002C6986" w:rsidRPr="00117F82" w:rsidRDefault="004F1F0B" w:rsidP="004F1F0B">
            <w:pPr>
              <w:rPr>
                <w:rFonts w:ascii="Arial" w:hAnsi="Arial" w:cs="Arial"/>
                <w:sz w:val="22"/>
              </w:rPr>
            </w:pPr>
            <w:r w:rsidRPr="004F1F0B">
              <w:rPr>
                <w:rFonts w:ascii="Arial" w:hAnsi="Arial" w:cs="Arial" w:hint="eastAsia"/>
                <w:sz w:val="22"/>
              </w:rPr>
              <w:t>Reacts with water. If water is used as extinguishing agent, use large amounts of water and wear protection against isocyanate and nitrogen oxide fumes. Wear positive pressure self-contained breather apparatus and full protective clothing.</w:t>
            </w:r>
          </w:p>
        </w:tc>
      </w:tr>
      <w:tr w:rsidR="002C6986" w14:paraId="0661C083" w14:textId="77777777" w:rsidTr="002C6986">
        <w:tc>
          <w:tcPr>
            <w:tcW w:w="3969" w:type="dxa"/>
          </w:tcPr>
          <w:p w14:paraId="624CD316" w14:textId="69003A49" w:rsidR="002C6986" w:rsidRPr="002C6986" w:rsidRDefault="002C6986" w:rsidP="002C6986">
            <w:pPr>
              <w:ind w:leftChars="200" w:left="420"/>
              <w:rPr>
                <w:rFonts w:ascii="Arial" w:hAnsi="Arial" w:cs="Arial"/>
                <w:b/>
                <w:bCs/>
                <w:sz w:val="22"/>
              </w:rPr>
            </w:pPr>
            <w:r w:rsidRPr="002C6986">
              <w:rPr>
                <w:rFonts w:ascii="Arial" w:hAnsi="Arial" w:cs="Arial" w:hint="eastAsia"/>
                <w:b/>
                <w:bCs/>
                <w:sz w:val="22"/>
              </w:rPr>
              <w:t>FIRE FIGHTING EQUIPMENT</w:t>
            </w:r>
          </w:p>
        </w:tc>
        <w:tc>
          <w:tcPr>
            <w:tcW w:w="572" w:type="dxa"/>
          </w:tcPr>
          <w:p w14:paraId="384AD41A" w14:textId="145D6A95" w:rsidR="002C6986" w:rsidRPr="00281E21" w:rsidRDefault="002C6986" w:rsidP="002C6986">
            <w:pPr>
              <w:rPr>
                <w:rFonts w:ascii="Arial" w:hAnsi="Arial" w:cs="Arial"/>
                <w:b/>
                <w:bCs/>
                <w:sz w:val="22"/>
              </w:rPr>
            </w:pPr>
            <w:r w:rsidRPr="00281E21">
              <w:rPr>
                <w:rFonts w:ascii="Arial" w:hAnsi="Arial" w:cs="Arial"/>
                <w:b/>
                <w:bCs/>
                <w:sz w:val="22"/>
              </w:rPr>
              <w:t>：</w:t>
            </w:r>
          </w:p>
        </w:tc>
        <w:tc>
          <w:tcPr>
            <w:tcW w:w="4106" w:type="dxa"/>
          </w:tcPr>
          <w:p w14:paraId="762D8A20" w14:textId="77777777" w:rsidR="004F1F0B" w:rsidRPr="004F1F0B" w:rsidRDefault="004F1F0B" w:rsidP="004F1F0B">
            <w:pPr>
              <w:rPr>
                <w:rFonts w:ascii="Arial" w:hAnsi="Arial" w:cs="Arial"/>
                <w:sz w:val="22"/>
              </w:rPr>
            </w:pPr>
            <w:r w:rsidRPr="004F1F0B">
              <w:rPr>
                <w:rFonts w:ascii="Arial" w:hAnsi="Arial" w:cs="Arial" w:hint="eastAsia"/>
                <w:sz w:val="22"/>
              </w:rPr>
              <w:t>As in any fire, wear self-contained breathing apparatus pressure-demand,</w:t>
            </w:r>
          </w:p>
          <w:p w14:paraId="29B7AC82" w14:textId="4C18DD91" w:rsidR="002C6986" w:rsidRPr="00117F82" w:rsidRDefault="004F1F0B" w:rsidP="004F1F0B">
            <w:pPr>
              <w:rPr>
                <w:rFonts w:ascii="Arial" w:hAnsi="Arial" w:cs="Arial"/>
                <w:sz w:val="22"/>
              </w:rPr>
            </w:pPr>
            <w:r w:rsidRPr="004F1F0B">
              <w:rPr>
                <w:rFonts w:ascii="Arial" w:hAnsi="Arial" w:cs="Arial" w:hint="eastAsia"/>
                <w:sz w:val="22"/>
              </w:rPr>
              <w:t>(MSHA/NIOSH approved or equivalent) and full protective gear.</w:t>
            </w:r>
          </w:p>
        </w:tc>
      </w:tr>
      <w:tr w:rsidR="004F1F0B" w14:paraId="0A81B689" w14:textId="77777777" w:rsidTr="002C6986">
        <w:tc>
          <w:tcPr>
            <w:tcW w:w="3969" w:type="dxa"/>
          </w:tcPr>
          <w:p w14:paraId="352695DA" w14:textId="21CD9342" w:rsidR="004F1F0B" w:rsidRPr="002C6986" w:rsidRDefault="004F1F0B" w:rsidP="002C6986">
            <w:pPr>
              <w:ind w:leftChars="200" w:left="420"/>
              <w:rPr>
                <w:rFonts w:ascii="Arial" w:hAnsi="Arial" w:cs="Arial"/>
                <w:b/>
                <w:bCs/>
                <w:sz w:val="22"/>
              </w:rPr>
            </w:pPr>
            <w:r w:rsidRPr="004F1F0B">
              <w:rPr>
                <w:rFonts w:ascii="Arial" w:hAnsi="Arial" w:cs="Arial" w:hint="eastAsia"/>
                <w:b/>
                <w:bCs/>
                <w:sz w:val="22"/>
              </w:rPr>
              <w:t>UNUSUAL FIRE &amp; EXPLOSION HAZARDS:</w:t>
            </w:r>
          </w:p>
        </w:tc>
        <w:tc>
          <w:tcPr>
            <w:tcW w:w="572" w:type="dxa"/>
          </w:tcPr>
          <w:p w14:paraId="244F9E18" w14:textId="77777777" w:rsidR="004F1F0B" w:rsidRPr="00281E21" w:rsidRDefault="004F1F0B" w:rsidP="002C6986">
            <w:pPr>
              <w:rPr>
                <w:rFonts w:ascii="Arial" w:hAnsi="Arial" w:cs="Arial"/>
                <w:b/>
                <w:bCs/>
                <w:sz w:val="22"/>
              </w:rPr>
            </w:pPr>
          </w:p>
        </w:tc>
        <w:tc>
          <w:tcPr>
            <w:tcW w:w="4106" w:type="dxa"/>
          </w:tcPr>
          <w:p w14:paraId="1D70C6A7" w14:textId="4273C205" w:rsidR="004F1F0B" w:rsidRPr="004F1F0B" w:rsidRDefault="004F1F0B" w:rsidP="004F1F0B">
            <w:pPr>
              <w:rPr>
                <w:rFonts w:ascii="Arial" w:hAnsi="Arial" w:cs="Arial"/>
                <w:sz w:val="22"/>
              </w:rPr>
            </w:pPr>
            <w:r w:rsidRPr="004F1F0B">
              <w:rPr>
                <w:rFonts w:ascii="Arial" w:hAnsi="Arial" w:cs="Arial" w:hint="eastAsia"/>
                <w:sz w:val="22"/>
              </w:rPr>
              <w:t>Evacuate persons from down-wind of site. Do not re-seal contaminated containers.</w:t>
            </w:r>
          </w:p>
        </w:tc>
      </w:tr>
      <w:tr w:rsidR="002C6986" w14:paraId="04724ACC" w14:textId="77777777" w:rsidTr="002C6986">
        <w:tc>
          <w:tcPr>
            <w:tcW w:w="3969" w:type="dxa"/>
          </w:tcPr>
          <w:p w14:paraId="3B13E808" w14:textId="448099CE" w:rsidR="002C6986" w:rsidRPr="002C6986" w:rsidRDefault="002C6986" w:rsidP="002C6986">
            <w:pPr>
              <w:ind w:leftChars="200" w:left="420"/>
              <w:rPr>
                <w:rFonts w:ascii="Arial" w:hAnsi="Arial" w:cs="Arial"/>
                <w:b/>
                <w:bCs/>
                <w:sz w:val="22"/>
              </w:rPr>
            </w:pPr>
            <w:r w:rsidRPr="002C6986">
              <w:rPr>
                <w:rFonts w:ascii="Arial" w:hAnsi="Arial" w:cs="Arial" w:hint="eastAsia"/>
                <w:b/>
                <w:bCs/>
                <w:sz w:val="22"/>
              </w:rPr>
              <w:t>HAZARDOUS COMBUSTION PRODUCTS</w:t>
            </w:r>
          </w:p>
        </w:tc>
        <w:tc>
          <w:tcPr>
            <w:tcW w:w="572" w:type="dxa"/>
          </w:tcPr>
          <w:p w14:paraId="05B93B6C" w14:textId="5ECE9DD5" w:rsidR="002C6986" w:rsidRPr="00281E21" w:rsidRDefault="002C6986" w:rsidP="002C6986">
            <w:pPr>
              <w:rPr>
                <w:rFonts w:ascii="Arial" w:hAnsi="Arial" w:cs="Arial"/>
                <w:b/>
                <w:bCs/>
                <w:sz w:val="22"/>
              </w:rPr>
            </w:pPr>
            <w:r w:rsidRPr="00281E21">
              <w:rPr>
                <w:rFonts w:ascii="Arial" w:hAnsi="Arial" w:cs="Arial"/>
                <w:b/>
                <w:bCs/>
                <w:sz w:val="22"/>
              </w:rPr>
              <w:t>：</w:t>
            </w:r>
          </w:p>
        </w:tc>
        <w:tc>
          <w:tcPr>
            <w:tcW w:w="4106" w:type="dxa"/>
          </w:tcPr>
          <w:p w14:paraId="2E2960C6" w14:textId="28C205DC" w:rsidR="002C6986" w:rsidRPr="00117F82" w:rsidRDefault="004F1F0B" w:rsidP="004F1F0B">
            <w:pPr>
              <w:rPr>
                <w:rFonts w:ascii="Arial" w:hAnsi="Arial" w:cs="Arial"/>
                <w:sz w:val="22"/>
              </w:rPr>
            </w:pPr>
            <w:r w:rsidRPr="004F1F0B">
              <w:rPr>
                <w:rFonts w:ascii="Arial" w:hAnsi="Arial" w:cs="Arial" w:hint="eastAsia"/>
                <w:sz w:val="22"/>
              </w:rPr>
              <w:t>Isocyanate vapors, oxides of carbon and nitrogen, traces of hydrogen cyanide.</w:t>
            </w:r>
          </w:p>
        </w:tc>
      </w:tr>
    </w:tbl>
    <w:p w14:paraId="5A6B65B2" w14:textId="49EF7466" w:rsidR="0041350D" w:rsidRDefault="00642F5A" w:rsidP="00642F5A">
      <w:pPr>
        <w:rPr>
          <w:rFonts w:ascii="Arial" w:hAnsi="Arial" w:cs="Arial"/>
          <w:b/>
          <w:bCs/>
          <w:sz w:val="28"/>
          <w:szCs w:val="28"/>
          <w:u w:val="single"/>
        </w:rPr>
      </w:pPr>
      <w:r w:rsidRPr="00642F5A">
        <w:rPr>
          <w:rFonts w:ascii="Arial" w:hAnsi="Arial" w:cs="Arial" w:hint="eastAsia"/>
          <w:b/>
          <w:bCs/>
          <w:sz w:val="28"/>
          <w:szCs w:val="28"/>
          <w:u w:val="single"/>
        </w:rPr>
        <w:t xml:space="preserve"> </w:t>
      </w:r>
      <w:r w:rsidRPr="00642F5A">
        <w:rPr>
          <w:rFonts w:ascii="Arial" w:hAnsi="Arial" w:cs="Arial"/>
          <w:b/>
          <w:bCs/>
          <w:sz w:val="28"/>
          <w:szCs w:val="28"/>
          <w:u w:val="single"/>
        </w:rPr>
        <w:t xml:space="preserve">                                                 </w:t>
      </w:r>
      <w:r w:rsidR="008A5370">
        <w:rPr>
          <w:rFonts w:ascii="Arial" w:hAnsi="Arial" w:cs="Arial"/>
          <w:b/>
          <w:bCs/>
          <w:sz w:val="28"/>
          <w:szCs w:val="28"/>
          <w:u w:val="single"/>
        </w:rPr>
        <w:t xml:space="preserve">  </w:t>
      </w:r>
      <w:r w:rsidRPr="00642F5A">
        <w:rPr>
          <w:rFonts w:ascii="Arial" w:hAnsi="Arial" w:cs="Arial"/>
          <w:b/>
          <w:bCs/>
          <w:sz w:val="28"/>
          <w:szCs w:val="28"/>
          <w:u w:val="single"/>
        </w:rPr>
        <w:t xml:space="preserve">          </w:t>
      </w:r>
    </w:p>
    <w:p w14:paraId="7445F319" w14:textId="30D5BC40" w:rsidR="00642F5A" w:rsidRPr="00642F5A" w:rsidRDefault="00642F5A" w:rsidP="00642F5A">
      <w:pPr>
        <w:rPr>
          <w:rFonts w:ascii="Arial" w:hAnsi="Arial" w:cs="Arial"/>
          <w:b/>
          <w:bCs/>
          <w:sz w:val="28"/>
          <w:szCs w:val="28"/>
          <w:u w:val="single"/>
        </w:rPr>
      </w:pPr>
    </w:p>
    <w:p w14:paraId="5C3D54EF" w14:textId="0DA9217C"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6 ACCIDENTAL RELEASE MEASURES</w:t>
      </w:r>
    </w:p>
    <w:p w14:paraId="4C78A05F" w14:textId="6E682314" w:rsidR="002C6986" w:rsidRDefault="002C6986" w:rsidP="0021304A">
      <w:pPr>
        <w:ind w:leftChars="200" w:left="420"/>
        <w:rPr>
          <w:rFonts w:ascii="Arial" w:hAnsi="Arial" w:cs="Arial"/>
          <w:sz w:val="22"/>
        </w:rPr>
      </w:pPr>
      <w:r w:rsidRPr="002C6986">
        <w:rPr>
          <w:rFonts w:ascii="Arial" w:hAnsi="Arial" w:cs="Arial" w:hint="eastAsia"/>
          <w:b/>
          <w:bCs/>
          <w:sz w:val="22"/>
        </w:rPr>
        <w:t>SMALL SPILL:</w:t>
      </w:r>
      <w:r w:rsidR="0021304A" w:rsidRPr="0021304A">
        <w:rPr>
          <w:rFonts w:hint="eastAsia"/>
        </w:rPr>
        <w:t xml:space="preserve"> </w:t>
      </w:r>
      <w:r w:rsidR="0021304A" w:rsidRPr="0021304A">
        <w:rPr>
          <w:rFonts w:ascii="Arial" w:hAnsi="Arial" w:cs="Arial" w:hint="eastAsia"/>
          <w:sz w:val="22"/>
        </w:rPr>
        <w:t>Keep upwind of spill. Absorb onto mineral absorbent and place into dry open top containers. Neutralize with 5% soda ash solution, 10 parts solution to 1 part waste. Let stand 48 hours prior to disposal. Flush spill area with large volumes of water and contain.</w:t>
      </w:r>
    </w:p>
    <w:p w14:paraId="7BB3EA2C" w14:textId="73086D51" w:rsidR="0021304A" w:rsidRPr="0021304A" w:rsidRDefault="0021304A" w:rsidP="0021304A">
      <w:pPr>
        <w:ind w:leftChars="200" w:left="420"/>
        <w:rPr>
          <w:rFonts w:ascii="Arial" w:hAnsi="Arial" w:cs="Arial"/>
          <w:sz w:val="22"/>
        </w:rPr>
      </w:pPr>
      <w:r w:rsidRPr="0021304A">
        <w:rPr>
          <w:rFonts w:ascii="Arial" w:hAnsi="Arial" w:cs="Arial" w:hint="eastAsia"/>
          <w:b/>
          <w:bCs/>
          <w:sz w:val="22"/>
        </w:rPr>
        <w:t>LARGE SPILL:</w:t>
      </w:r>
      <w:r>
        <w:rPr>
          <w:rFonts w:ascii="Arial" w:hAnsi="Arial" w:cs="Arial" w:hint="eastAsia"/>
          <w:b/>
          <w:bCs/>
          <w:sz w:val="22"/>
        </w:rPr>
        <w:t xml:space="preserve"> </w:t>
      </w:r>
      <w:r w:rsidRPr="0021304A">
        <w:rPr>
          <w:rFonts w:ascii="Arial" w:hAnsi="Arial" w:cs="Arial" w:hint="eastAsia"/>
          <w:sz w:val="22"/>
        </w:rPr>
        <w:t>Keep upwind of spill. Prevent from entering into soil, ditches, sewers, waterways, and/or groundwater. Absorb with material such as sand, dirt, vermiculite, or clay. Not cement powder. Collect in suitable and properly labeled open containers, not sealed and neutralize as in small spills.</w:t>
      </w:r>
    </w:p>
    <w:p w14:paraId="7ED7426F" w14:textId="6B24ABAE" w:rsidR="002C6986" w:rsidRPr="002C6986" w:rsidRDefault="002C6986" w:rsidP="002C6986">
      <w:pPr>
        <w:ind w:leftChars="200" w:left="420"/>
        <w:rPr>
          <w:rFonts w:ascii="Arial" w:hAnsi="Arial" w:cs="Arial"/>
          <w:b/>
          <w:bCs/>
          <w:sz w:val="22"/>
        </w:rPr>
      </w:pPr>
      <w:r w:rsidRPr="002C6986">
        <w:rPr>
          <w:rFonts w:ascii="Arial" w:hAnsi="Arial" w:cs="Arial" w:hint="eastAsia"/>
          <w:b/>
          <w:bCs/>
          <w:sz w:val="22"/>
        </w:rPr>
        <w:t xml:space="preserve">RELEASE </w:t>
      </w:r>
      <w:proofErr w:type="spellStart"/>
      <w:proofErr w:type="gramStart"/>
      <w:r w:rsidRPr="002C6986">
        <w:rPr>
          <w:rFonts w:ascii="Arial" w:hAnsi="Arial" w:cs="Arial" w:hint="eastAsia"/>
          <w:b/>
          <w:bCs/>
          <w:sz w:val="22"/>
        </w:rPr>
        <w:t>NOTES:</w:t>
      </w:r>
      <w:r w:rsidRPr="002C6986">
        <w:rPr>
          <w:rFonts w:ascii="Arial" w:hAnsi="Arial" w:cs="Arial" w:hint="eastAsia"/>
          <w:sz w:val="22"/>
        </w:rPr>
        <w:t>In</w:t>
      </w:r>
      <w:proofErr w:type="spellEnd"/>
      <w:proofErr w:type="gramEnd"/>
      <w:r w:rsidRPr="002C6986">
        <w:rPr>
          <w:rFonts w:ascii="Arial" w:hAnsi="Arial" w:cs="Arial" w:hint="eastAsia"/>
          <w:sz w:val="22"/>
        </w:rPr>
        <w:t xml:space="preserve"> case of accident or road spill notify:</w:t>
      </w:r>
    </w:p>
    <w:p w14:paraId="3A8BF8F3" w14:textId="4E0719CA" w:rsidR="00642F5A" w:rsidRPr="003A639B" w:rsidRDefault="00642F5A"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sidR="008A5370">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20A0A661" w14:textId="5216632D"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7 HANDLING AND STORAGE</w:t>
      </w:r>
    </w:p>
    <w:p w14:paraId="56C40590" w14:textId="119E4F3F" w:rsidR="00D30460" w:rsidRPr="00D30460" w:rsidRDefault="00D30460" w:rsidP="001A4857">
      <w:pPr>
        <w:ind w:leftChars="200" w:left="420"/>
        <w:rPr>
          <w:rFonts w:ascii="Arial" w:hAnsi="Arial" w:cs="Arial"/>
          <w:b/>
          <w:bCs/>
          <w:sz w:val="22"/>
        </w:rPr>
      </w:pPr>
      <w:r w:rsidRPr="00D30460">
        <w:rPr>
          <w:rFonts w:ascii="Arial" w:hAnsi="Arial" w:cs="Arial" w:hint="eastAsia"/>
          <w:b/>
          <w:bCs/>
          <w:sz w:val="22"/>
        </w:rPr>
        <w:t>HANDLING: MIX WELL BEFORE USE</w:t>
      </w:r>
    </w:p>
    <w:p w14:paraId="767AB6B9" w14:textId="5CC0C8B9" w:rsidR="0021304A" w:rsidRDefault="0021304A" w:rsidP="0021304A">
      <w:pPr>
        <w:ind w:leftChars="200" w:left="420"/>
        <w:rPr>
          <w:rFonts w:ascii="Arial" w:hAnsi="Arial" w:cs="Arial"/>
          <w:sz w:val="22"/>
        </w:rPr>
      </w:pPr>
      <w:r w:rsidRPr="0021304A">
        <w:rPr>
          <w:rFonts w:ascii="Arial" w:hAnsi="Arial" w:cs="Arial" w:hint="eastAsia"/>
          <w:sz w:val="22"/>
        </w:rPr>
        <w:t xml:space="preserve">Read label and SDS prior to handling. Provide suitable extraction/ventilation at processing machines. Keep away from all sources of ignition </w:t>
      </w:r>
      <w:r w:rsidRPr="0021304A">
        <w:rPr>
          <w:rFonts w:ascii="Arial" w:hAnsi="Arial" w:cs="Arial" w:hint="eastAsia"/>
          <w:sz w:val="22"/>
        </w:rPr>
        <w:t>–</w:t>
      </w:r>
      <w:r w:rsidRPr="0021304A">
        <w:rPr>
          <w:rFonts w:ascii="Arial" w:hAnsi="Arial" w:cs="Arial" w:hint="eastAsia"/>
          <w:sz w:val="22"/>
        </w:rPr>
        <w:t xml:space="preserve"> No Smoking. Cool endangered containers by water spray.</w:t>
      </w:r>
    </w:p>
    <w:p w14:paraId="6CD25098" w14:textId="0BB45B32" w:rsidR="00D30460" w:rsidRDefault="00D30460" w:rsidP="0021304A">
      <w:pPr>
        <w:ind w:leftChars="200" w:left="420"/>
        <w:rPr>
          <w:rFonts w:ascii="Arial" w:hAnsi="Arial" w:cs="Arial"/>
          <w:sz w:val="22"/>
        </w:rPr>
      </w:pPr>
      <w:r w:rsidRPr="00D30460">
        <w:rPr>
          <w:rFonts w:ascii="Arial" w:hAnsi="Arial" w:cs="Arial" w:hint="eastAsia"/>
          <w:b/>
          <w:bCs/>
          <w:sz w:val="22"/>
        </w:rPr>
        <w:t>STORAGE:</w:t>
      </w:r>
      <w:r w:rsidRPr="00D30460">
        <w:rPr>
          <w:rFonts w:hint="eastAsia"/>
        </w:rPr>
        <w:t xml:space="preserve"> </w:t>
      </w:r>
      <w:r w:rsidR="0021304A" w:rsidRPr="0021304A">
        <w:rPr>
          <w:rFonts w:ascii="Arial" w:hAnsi="Arial" w:cs="Arial"/>
          <w:sz w:val="22"/>
        </w:rPr>
        <w:t xml:space="preserve">Keep container in cool well-ventilated place, maximum 41˚C. Keep containers tightly closed. Do </w:t>
      </w:r>
      <w:r w:rsidR="0021304A" w:rsidRPr="0021304A">
        <w:rPr>
          <w:rFonts w:ascii="Arial" w:hAnsi="Arial" w:cs="Arial" w:hint="eastAsia"/>
          <w:sz w:val="22"/>
        </w:rPr>
        <w:t>not store product contaminated with water to prevent potential hazardous reaction. Product degradation to an organic tin salt may occur upon exposure to direct sunlight.</w:t>
      </w:r>
    </w:p>
    <w:p w14:paraId="7E6D8650" w14:textId="211B47FC" w:rsidR="00D30460" w:rsidRDefault="00D30460" w:rsidP="00D30460">
      <w:pPr>
        <w:ind w:leftChars="200" w:left="420"/>
        <w:rPr>
          <w:rFonts w:ascii="Arial" w:hAnsi="Arial" w:cs="Arial"/>
          <w:sz w:val="22"/>
        </w:rPr>
      </w:pPr>
      <w:r w:rsidRPr="00D30460">
        <w:rPr>
          <w:rFonts w:ascii="Arial" w:hAnsi="Arial" w:cs="Arial" w:hint="eastAsia"/>
          <w:b/>
          <w:bCs/>
          <w:sz w:val="22"/>
        </w:rPr>
        <w:t>STORAGE PERIOD:</w:t>
      </w:r>
      <w:r w:rsidRPr="00D30460">
        <w:rPr>
          <w:rFonts w:hint="eastAsia"/>
          <w:b/>
          <w:bCs/>
        </w:rPr>
        <w:t xml:space="preserve"> </w:t>
      </w:r>
      <w:r w:rsidRPr="00D30460">
        <w:rPr>
          <w:rFonts w:ascii="Arial" w:hAnsi="Arial" w:cs="Arial" w:hint="eastAsia"/>
          <w:sz w:val="22"/>
        </w:rPr>
        <w:t>24</w:t>
      </w:r>
      <w:r w:rsidR="0021304A">
        <w:rPr>
          <w:rFonts w:ascii="Arial" w:hAnsi="Arial" w:cs="Arial" w:hint="eastAsia"/>
          <w:sz w:val="22"/>
        </w:rPr>
        <w:t xml:space="preserve"> </w:t>
      </w:r>
      <w:r w:rsidRPr="00D30460">
        <w:rPr>
          <w:rFonts w:ascii="Arial" w:hAnsi="Arial" w:cs="Arial" w:hint="eastAsia"/>
          <w:sz w:val="22"/>
        </w:rPr>
        <w:t>Months</w:t>
      </w:r>
    </w:p>
    <w:p w14:paraId="26DA474A" w14:textId="4650AD41" w:rsidR="00642F5A" w:rsidRPr="003A639B" w:rsidRDefault="00642F5A"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sidR="008A5370">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7F24EBA9" w14:textId="32C026DA"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8 EXPOSURE CONTROLS/PERSONAL PROTECTION</w:t>
      </w:r>
    </w:p>
    <w:p w14:paraId="1F1D9B3A" w14:textId="0FBEC5EB" w:rsidR="00045565" w:rsidRPr="00904098" w:rsidRDefault="00EA7A6D" w:rsidP="00045565">
      <w:pPr>
        <w:rPr>
          <w:rFonts w:ascii="Arial" w:hAnsi="Arial" w:cs="Arial"/>
          <w:b/>
          <w:bCs/>
          <w:sz w:val="22"/>
        </w:rPr>
      </w:pPr>
      <w:r w:rsidRPr="00904098">
        <w:rPr>
          <w:rFonts w:ascii="Arial" w:hAnsi="Arial" w:cs="Arial"/>
          <w:b/>
          <w:bCs/>
          <w:sz w:val="22"/>
        </w:rPr>
        <w:t>ENGINEERING CONTROLS</w:t>
      </w:r>
    </w:p>
    <w:p w14:paraId="77FBA9A5" w14:textId="3F8905FC" w:rsidR="00D30460" w:rsidRDefault="00D30460" w:rsidP="00EA7A6D">
      <w:pPr>
        <w:ind w:leftChars="200" w:left="420"/>
        <w:rPr>
          <w:rFonts w:ascii="Arial" w:hAnsi="Arial" w:cs="Arial"/>
          <w:sz w:val="22"/>
        </w:rPr>
      </w:pPr>
      <w:r w:rsidRPr="00D30460">
        <w:rPr>
          <w:rFonts w:ascii="Arial" w:hAnsi="Arial" w:cs="Arial" w:hint="eastAsia"/>
          <w:sz w:val="22"/>
        </w:rPr>
        <w:t xml:space="preserve">Local exhaust ventilation may be necessary to control any air contaminants to within their TLVs during the use of this product. If local exhaust is not available, general (mechanical) ventilation is acceptable, if exposure is maintained below the TLV. </w:t>
      </w:r>
    </w:p>
    <w:p w14:paraId="1B8C5E27" w14:textId="13BA0BFC" w:rsidR="00D801E6" w:rsidRPr="00904098" w:rsidRDefault="00EA7A6D" w:rsidP="00D30460">
      <w:pPr>
        <w:rPr>
          <w:rFonts w:ascii="Arial" w:hAnsi="Arial" w:cs="Arial"/>
          <w:b/>
          <w:bCs/>
          <w:sz w:val="22"/>
        </w:rPr>
      </w:pPr>
      <w:r w:rsidRPr="0041350D">
        <w:rPr>
          <w:rFonts w:ascii="Arial" w:hAnsi="Arial" w:cs="Arial"/>
          <w:b/>
          <w:bCs/>
          <w:sz w:val="22"/>
        </w:rPr>
        <w:t xml:space="preserve">PERSONAL PROTECTIVE </w:t>
      </w:r>
      <w:proofErr w:type="gramStart"/>
      <w:r w:rsidRPr="0041350D">
        <w:rPr>
          <w:rFonts w:ascii="Arial" w:hAnsi="Arial" w:cs="Arial"/>
          <w:b/>
          <w:bCs/>
          <w:sz w:val="22"/>
        </w:rPr>
        <w:t xml:space="preserve">EQUIPMENT </w:t>
      </w:r>
      <w:r w:rsidRPr="00D801E6">
        <w:rPr>
          <w:rFonts w:ascii="Arial" w:hAnsi="Arial" w:cs="Arial"/>
          <w:sz w:val="22"/>
        </w:rPr>
        <w:t>.</w:t>
      </w:r>
      <w:proofErr w:type="gramEnd"/>
    </w:p>
    <w:p w14:paraId="56842E9A" w14:textId="0738AA9B" w:rsidR="00904098" w:rsidRDefault="00EA7A6D" w:rsidP="00904098">
      <w:pPr>
        <w:ind w:leftChars="200" w:left="420"/>
        <w:rPr>
          <w:rFonts w:ascii="Arial" w:hAnsi="Arial" w:cs="Arial"/>
          <w:b/>
          <w:bCs/>
          <w:sz w:val="22"/>
        </w:rPr>
      </w:pPr>
      <w:r w:rsidRPr="00904098">
        <w:rPr>
          <w:rFonts w:ascii="Arial" w:hAnsi="Arial" w:cs="Arial"/>
          <w:b/>
          <w:bCs/>
          <w:sz w:val="22"/>
        </w:rPr>
        <w:t xml:space="preserve">EYES AND FACE: </w:t>
      </w:r>
    </w:p>
    <w:p w14:paraId="19623F23" w14:textId="77777777" w:rsidR="00EA7A6D" w:rsidRDefault="00EA7A6D" w:rsidP="00904098">
      <w:pPr>
        <w:ind w:leftChars="200" w:left="420"/>
        <w:rPr>
          <w:rFonts w:ascii="Arial" w:hAnsi="Arial" w:cs="Arial"/>
          <w:sz w:val="22"/>
        </w:rPr>
      </w:pPr>
      <w:r w:rsidRPr="00EA7A6D">
        <w:rPr>
          <w:rFonts w:ascii="Arial" w:hAnsi="Arial" w:cs="Arial" w:hint="eastAsia"/>
          <w:sz w:val="22"/>
        </w:rPr>
        <w:t xml:space="preserve">Safety Goggles recommended for use. </w:t>
      </w:r>
    </w:p>
    <w:p w14:paraId="7E35F217" w14:textId="20B856D3" w:rsidR="00904098" w:rsidRPr="00904098" w:rsidRDefault="00EA7A6D" w:rsidP="00904098">
      <w:pPr>
        <w:ind w:leftChars="200" w:left="420"/>
        <w:rPr>
          <w:rFonts w:ascii="Arial" w:hAnsi="Arial" w:cs="Arial"/>
          <w:b/>
          <w:bCs/>
          <w:sz w:val="22"/>
        </w:rPr>
      </w:pPr>
      <w:r w:rsidRPr="00904098">
        <w:rPr>
          <w:rFonts w:ascii="Arial" w:hAnsi="Arial" w:cs="Arial"/>
          <w:b/>
          <w:bCs/>
          <w:sz w:val="22"/>
        </w:rPr>
        <w:t xml:space="preserve">SKIN: </w:t>
      </w:r>
    </w:p>
    <w:p w14:paraId="5375C9AE" w14:textId="027832CE" w:rsidR="00EA7A6D" w:rsidRDefault="00EA7A6D" w:rsidP="00904098">
      <w:pPr>
        <w:ind w:leftChars="200" w:left="420"/>
        <w:rPr>
          <w:rFonts w:ascii="Arial" w:hAnsi="Arial" w:cs="Arial"/>
          <w:sz w:val="22"/>
        </w:rPr>
      </w:pPr>
      <w:r>
        <w:rPr>
          <w:rFonts w:ascii="Arial" w:hAnsi="Arial" w:cs="Arial" w:hint="eastAsia"/>
          <w:sz w:val="22"/>
        </w:rPr>
        <w:t>G</w:t>
      </w:r>
      <w:r w:rsidRPr="00EA7A6D">
        <w:rPr>
          <w:rFonts w:ascii="Arial" w:hAnsi="Arial" w:cs="Arial" w:hint="eastAsia"/>
          <w:sz w:val="22"/>
        </w:rPr>
        <w:t>loves are recommended for use.</w:t>
      </w:r>
      <w:r w:rsidR="002A5A34" w:rsidRPr="002A5A34">
        <w:rPr>
          <w:rFonts w:hint="eastAsia"/>
        </w:rPr>
        <w:t xml:space="preserve"> </w:t>
      </w:r>
      <w:r w:rsidR="002A5A34" w:rsidRPr="002A5A34">
        <w:rPr>
          <w:rFonts w:ascii="Arial" w:hAnsi="Arial" w:cs="Arial" w:hint="eastAsia"/>
          <w:sz w:val="22"/>
        </w:rPr>
        <w:t>Impervious footwear recommended.</w:t>
      </w:r>
    </w:p>
    <w:p w14:paraId="57F06F98" w14:textId="0BA202F8" w:rsidR="00904098" w:rsidRPr="00904098" w:rsidRDefault="00EA7A6D" w:rsidP="00904098">
      <w:pPr>
        <w:ind w:leftChars="200" w:left="420"/>
        <w:rPr>
          <w:rFonts w:ascii="Arial" w:hAnsi="Arial" w:cs="Arial"/>
          <w:b/>
          <w:bCs/>
          <w:sz w:val="22"/>
        </w:rPr>
      </w:pPr>
      <w:r w:rsidRPr="00904098">
        <w:rPr>
          <w:rFonts w:ascii="Arial" w:hAnsi="Arial" w:cs="Arial"/>
          <w:b/>
          <w:bCs/>
          <w:sz w:val="22"/>
        </w:rPr>
        <w:t xml:space="preserve">RESPIRATORY: </w:t>
      </w:r>
    </w:p>
    <w:p w14:paraId="1E94BD38" w14:textId="77777777" w:rsidR="00EA7A6D" w:rsidRPr="00EA7A6D" w:rsidRDefault="00EA7A6D" w:rsidP="00EA7A6D">
      <w:pPr>
        <w:ind w:leftChars="200" w:left="420"/>
        <w:rPr>
          <w:rFonts w:ascii="Arial" w:hAnsi="Arial" w:cs="Arial"/>
          <w:sz w:val="22"/>
        </w:rPr>
      </w:pPr>
      <w:r w:rsidRPr="00EA7A6D">
        <w:rPr>
          <w:rFonts w:ascii="Arial" w:hAnsi="Arial" w:cs="Arial" w:hint="eastAsia"/>
          <w:sz w:val="22"/>
        </w:rPr>
        <w:t xml:space="preserve">In case of insufficient ventilation, respiratory protective equipment: Cartridge for organic </w:t>
      </w:r>
    </w:p>
    <w:p w14:paraId="5A388762" w14:textId="77777777" w:rsidR="00EA7A6D" w:rsidRDefault="00EA7A6D" w:rsidP="00EA7A6D">
      <w:pPr>
        <w:ind w:leftChars="200" w:left="420"/>
        <w:rPr>
          <w:rFonts w:ascii="Arial" w:hAnsi="Arial" w:cs="Arial"/>
          <w:sz w:val="22"/>
        </w:rPr>
      </w:pPr>
      <w:r w:rsidRPr="00EA7A6D">
        <w:rPr>
          <w:rFonts w:ascii="Arial" w:hAnsi="Arial" w:cs="Arial" w:hint="eastAsia"/>
          <w:sz w:val="22"/>
        </w:rPr>
        <w:t xml:space="preserve">gases and vapors. </w:t>
      </w:r>
    </w:p>
    <w:p w14:paraId="2041ADE2" w14:textId="576B7A35" w:rsidR="00904098" w:rsidRDefault="00EA7A6D" w:rsidP="00EA7A6D">
      <w:pPr>
        <w:ind w:leftChars="200" w:left="420"/>
        <w:rPr>
          <w:rFonts w:ascii="Arial" w:hAnsi="Arial" w:cs="Arial"/>
          <w:sz w:val="22"/>
        </w:rPr>
      </w:pPr>
      <w:r w:rsidRPr="00904098">
        <w:rPr>
          <w:rFonts w:ascii="Arial" w:hAnsi="Arial" w:cs="Arial"/>
          <w:b/>
          <w:bCs/>
          <w:sz w:val="22"/>
        </w:rPr>
        <w:t>WORK HYGIENIC PRACTICES:</w:t>
      </w:r>
    </w:p>
    <w:p w14:paraId="08BDD940" w14:textId="77777777" w:rsidR="00EA7A6D" w:rsidRPr="00EA7A6D" w:rsidRDefault="00EA7A6D" w:rsidP="00EA7A6D">
      <w:pPr>
        <w:ind w:leftChars="200" w:left="420"/>
        <w:rPr>
          <w:rFonts w:ascii="Arial" w:hAnsi="Arial" w:cs="Arial"/>
          <w:sz w:val="22"/>
        </w:rPr>
      </w:pPr>
      <w:r w:rsidRPr="00EA7A6D">
        <w:rPr>
          <w:rFonts w:ascii="Arial" w:hAnsi="Arial" w:cs="Arial" w:hint="eastAsia"/>
          <w:sz w:val="22"/>
        </w:rPr>
        <w:t xml:space="preserve">Avoid breathing dust or mist from solutions. Do not eat, drink, or smoke in </w:t>
      </w:r>
    </w:p>
    <w:p w14:paraId="46D51CF8" w14:textId="77777777" w:rsidR="00EA7A6D" w:rsidRDefault="00EA7A6D" w:rsidP="00EA7A6D">
      <w:pPr>
        <w:ind w:leftChars="200" w:left="420"/>
        <w:rPr>
          <w:rFonts w:ascii="Arial" w:hAnsi="Arial" w:cs="Arial"/>
          <w:sz w:val="22"/>
        </w:rPr>
      </w:pPr>
      <w:r w:rsidRPr="00EA7A6D">
        <w:rPr>
          <w:rFonts w:ascii="Arial" w:hAnsi="Arial" w:cs="Arial" w:hint="eastAsia"/>
          <w:sz w:val="22"/>
        </w:rPr>
        <w:t xml:space="preserve">work area. Wash hands thoroughly after use </w:t>
      </w:r>
    </w:p>
    <w:p w14:paraId="3D2933E3" w14:textId="6E6C5D6B" w:rsidR="00EA7A6D" w:rsidRPr="00EA7A6D" w:rsidRDefault="00EA7A6D" w:rsidP="00EA7A6D">
      <w:pPr>
        <w:ind w:leftChars="200" w:left="420"/>
        <w:rPr>
          <w:rFonts w:ascii="Arial" w:hAnsi="Arial" w:cs="Arial"/>
          <w:b/>
          <w:bCs/>
          <w:sz w:val="22"/>
        </w:rPr>
      </w:pPr>
      <w:r w:rsidRPr="00EA7A6D">
        <w:rPr>
          <w:rFonts w:ascii="Arial" w:hAnsi="Arial" w:cs="Arial"/>
          <w:b/>
          <w:bCs/>
          <w:sz w:val="22"/>
        </w:rPr>
        <w:t>PROTECTIVE CLOTHING</w:t>
      </w:r>
    </w:p>
    <w:p w14:paraId="70560D4E" w14:textId="6C1CDAA0" w:rsidR="00EA7A6D" w:rsidRDefault="00EA7A6D" w:rsidP="00EA7A6D">
      <w:pPr>
        <w:ind w:leftChars="200" w:left="420"/>
        <w:rPr>
          <w:rFonts w:ascii="Arial" w:hAnsi="Arial" w:cs="Arial"/>
          <w:sz w:val="22"/>
        </w:rPr>
      </w:pPr>
      <w:r w:rsidRPr="00EA7A6D">
        <w:rPr>
          <w:rFonts w:ascii="Arial" w:hAnsi="Arial" w:cs="Arial" w:hint="eastAsia"/>
          <w:sz w:val="22"/>
        </w:rPr>
        <w:t>Impermeable protective clothing is recommended.</w:t>
      </w:r>
    </w:p>
    <w:p w14:paraId="0FE1B49C" w14:textId="21577B5C" w:rsidR="00904098" w:rsidRPr="00904098" w:rsidRDefault="00EA7A6D" w:rsidP="00EA7A6D">
      <w:pPr>
        <w:ind w:leftChars="200" w:left="420"/>
        <w:rPr>
          <w:rFonts w:ascii="Arial" w:hAnsi="Arial" w:cs="Arial"/>
          <w:b/>
          <w:bCs/>
          <w:sz w:val="22"/>
        </w:rPr>
      </w:pPr>
      <w:r w:rsidRPr="00904098">
        <w:rPr>
          <w:rFonts w:ascii="Arial" w:hAnsi="Arial" w:cs="Arial"/>
          <w:b/>
          <w:bCs/>
          <w:sz w:val="22"/>
        </w:rPr>
        <w:t xml:space="preserve">OTHER USE PRECAUTIONS: </w:t>
      </w:r>
    </w:p>
    <w:p w14:paraId="4059BFF0" w14:textId="6D8570E2" w:rsidR="00904098" w:rsidRDefault="00EA7A6D" w:rsidP="00904098">
      <w:pPr>
        <w:ind w:leftChars="200" w:left="420"/>
        <w:rPr>
          <w:rFonts w:ascii="Arial" w:hAnsi="Arial" w:cs="Arial"/>
          <w:sz w:val="22"/>
        </w:rPr>
      </w:pPr>
      <w:r>
        <w:rPr>
          <w:rFonts w:ascii="Arial" w:hAnsi="Arial" w:cs="Arial" w:hint="eastAsia"/>
          <w:sz w:val="22"/>
        </w:rPr>
        <w:lastRenderedPageBreak/>
        <w:t>None.</w:t>
      </w:r>
    </w:p>
    <w:p w14:paraId="1EEDA086" w14:textId="39EDADAE" w:rsidR="00642F5A" w:rsidRPr="003A639B" w:rsidRDefault="00642F5A"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sidR="008A5370">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6EC03945" w14:textId="5FBED1C0"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9 PHYSICAL AND CHEMICAL PROPERTIES</w:t>
      </w:r>
    </w:p>
    <w:tbl>
      <w:tblPr>
        <w:tblStyle w:val="a7"/>
        <w:tblW w:w="8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
        <w:gridCol w:w="3199"/>
      </w:tblGrid>
      <w:tr w:rsidR="008A5370" w14:paraId="7369ECEE" w14:textId="77777777" w:rsidTr="00D801E6">
        <w:tc>
          <w:tcPr>
            <w:tcW w:w="4678" w:type="dxa"/>
          </w:tcPr>
          <w:p w14:paraId="60572184" w14:textId="016C79DE"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Appearance</w:t>
            </w:r>
          </w:p>
        </w:tc>
        <w:tc>
          <w:tcPr>
            <w:tcW w:w="425" w:type="dxa"/>
          </w:tcPr>
          <w:p w14:paraId="36FCAA7D" w14:textId="3166E780"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69A82A41" w14:textId="36C53633" w:rsidR="008A5370" w:rsidRPr="001E2EF2" w:rsidRDefault="002A5A34" w:rsidP="008A5370">
            <w:pPr>
              <w:spacing w:beforeLines="30" w:before="93"/>
              <w:rPr>
                <w:rFonts w:ascii="Arial" w:hAnsi="Arial" w:cs="Arial"/>
                <w:sz w:val="22"/>
              </w:rPr>
            </w:pPr>
            <w:r>
              <w:rPr>
                <w:rFonts w:ascii="Arial" w:hAnsi="Arial" w:cs="Arial" w:hint="eastAsia"/>
                <w:sz w:val="22"/>
              </w:rPr>
              <w:t>L</w:t>
            </w:r>
            <w:r w:rsidR="00045565" w:rsidRPr="00045565">
              <w:rPr>
                <w:rFonts w:ascii="Arial" w:hAnsi="Arial" w:cs="Arial"/>
                <w:sz w:val="22"/>
              </w:rPr>
              <w:t>iquid</w:t>
            </w:r>
          </w:p>
        </w:tc>
      </w:tr>
      <w:tr w:rsidR="008A5370" w14:paraId="50A4121F" w14:textId="77777777" w:rsidTr="00D801E6">
        <w:tc>
          <w:tcPr>
            <w:tcW w:w="4678" w:type="dxa"/>
          </w:tcPr>
          <w:p w14:paraId="41B36730" w14:textId="5A9C938F"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Color</w:t>
            </w:r>
          </w:p>
        </w:tc>
        <w:tc>
          <w:tcPr>
            <w:tcW w:w="425" w:type="dxa"/>
          </w:tcPr>
          <w:p w14:paraId="2F4F3DEB" w14:textId="53CBE241"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4D444F53" w14:textId="6DD9D4F0" w:rsidR="008A5370" w:rsidRPr="001E2EF2" w:rsidRDefault="002A5A34" w:rsidP="008A5370">
            <w:pPr>
              <w:spacing w:beforeLines="30" w:before="93"/>
              <w:rPr>
                <w:rFonts w:ascii="Arial" w:hAnsi="Arial" w:cs="Arial"/>
                <w:sz w:val="22"/>
              </w:rPr>
            </w:pPr>
            <w:r w:rsidRPr="002A5A34">
              <w:rPr>
                <w:rFonts w:ascii="Arial" w:hAnsi="Arial" w:cs="Arial" w:hint="eastAsia"/>
                <w:sz w:val="22"/>
              </w:rPr>
              <w:t>Dark brown</w:t>
            </w:r>
          </w:p>
        </w:tc>
      </w:tr>
      <w:tr w:rsidR="008A5370" w14:paraId="2CED4A20" w14:textId="77777777" w:rsidTr="00D801E6">
        <w:tc>
          <w:tcPr>
            <w:tcW w:w="4678" w:type="dxa"/>
          </w:tcPr>
          <w:p w14:paraId="4158097A" w14:textId="318E2359"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Odor</w:t>
            </w:r>
          </w:p>
        </w:tc>
        <w:tc>
          <w:tcPr>
            <w:tcW w:w="425" w:type="dxa"/>
          </w:tcPr>
          <w:p w14:paraId="43E6F718" w14:textId="4FB3BFC3"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1671F5BE" w14:textId="677556FF" w:rsidR="008A5370" w:rsidRPr="001E2EF2" w:rsidRDefault="002A5A34" w:rsidP="008A5370">
            <w:pPr>
              <w:spacing w:beforeLines="30" w:before="93"/>
              <w:rPr>
                <w:rFonts w:ascii="Arial" w:hAnsi="Arial" w:cs="Arial"/>
                <w:sz w:val="22"/>
              </w:rPr>
            </w:pPr>
            <w:r w:rsidRPr="002A5A34">
              <w:rPr>
                <w:rFonts w:ascii="Arial" w:hAnsi="Arial" w:cs="Arial" w:hint="eastAsia"/>
                <w:sz w:val="22"/>
              </w:rPr>
              <w:t>Musty, almost odorless</w:t>
            </w:r>
          </w:p>
        </w:tc>
      </w:tr>
      <w:tr w:rsidR="008A5370" w14:paraId="7D0398E5" w14:textId="77777777" w:rsidTr="00D801E6">
        <w:tc>
          <w:tcPr>
            <w:tcW w:w="4678" w:type="dxa"/>
          </w:tcPr>
          <w:p w14:paraId="17F0EAD8" w14:textId="092ED237" w:rsidR="008A5370" w:rsidRPr="001E2EF2" w:rsidRDefault="008A0592" w:rsidP="008A5370">
            <w:pPr>
              <w:spacing w:beforeLines="30" w:before="93"/>
              <w:ind w:leftChars="200" w:left="420"/>
              <w:rPr>
                <w:rFonts w:ascii="Arial" w:hAnsi="Arial" w:cs="Arial"/>
                <w:b/>
                <w:bCs/>
                <w:sz w:val="22"/>
              </w:rPr>
            </w:pPr>
            <w:r w:rsidRPr="008A0592">
              <w:rPr>
                <w:rFonts w:ascii="Arial" w:hAnsi="Arial" w:cs="Arial"/>
                <w:b/>
                <w:bCs/>
                <w:sz w:val="22"/>
              </w:rPr>
              <w:t>Freezing</w:t>
            </w:r>
            <w:r w:rsidR="008A5370" w:rsidRPr="00EA7A6D">
              <w:rPr>
                <w:rFonts w:ascii="Arial" w:hAnsi="Arial" w:cs="Arial"/>
                <w:b/>
                <w:bCs/>
                <w:sz w:val="22"/>
              </w:rPr>
              <w:t xml:space="preserve"> </w:t>
            </w:r>
            <w:r w:rsidR="001E2EF2" w:rsidRPr="00EA7A6D">
              <w:rPr>
                <w:rFonts w:ascii="Arial" w:hAnsi="Arial" w:cs="Arial"/>
                <w:b/>
                <w:bCs/>
                <w:sz w:val="22"/>
              </w:rPr>
              <w:t>Point</w:t>
            </w:r>
          </w:p>
        </w:tc>
        <w:tc>
          <w:tcPr>
            <w:tcW w:w="425" w:type="dxa"/>
          </w:tcPr>
          <w:p w14:paraId="219E501D" w14:textId="04028613"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6A19DB6B" w14:textId="2273D9DE" w:rsidR="008A5370" w:rsidRPr="001E2EF2" w:rsidRDefault="008A0592" w:rsidP="00045565">
            <w:pPr>
              <w:spacing w:beforeLines="30" w:before="93"/>
              <w:rPr>
                <w:rFonts w:ascii="Arial" w:hAnsi="Arial" w:cs="Arial"/>
                <w:sz w:val="22"/>
              </w:rPr>
            </w:pPr>
            <w:r w:rsidRPr="008A0592">
              <w:rPr>
                <w:rFonts w:ascii="Arial" w:hAnsi="Arial" w:cs="Arial"/>
                <w:sz w:val="22"/>
              </w:rPr>
              <w:t>Forms crystals below 10˚C</w:t>
            </w:r>
          </w:p>
        </w:tc>
      </w:tr>
      <w:tr w:rsidR="008A5370" w14:paraId="2D82C629" w14:textId="77777777" w:rsidTr="00D801E6">
        <w:tc>
          <w:tcPr>
            <w:tcW w:w="4678" w:type="dxa"/>
          </w:tcPr>
          <w:p w14:paraId="0E0D8128" w14:textId="4E5A2651"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Ignition </w:t>
            </w:r>
            <w:r w:rsidR="001E2EF2" w:rsidRPr="001E2EF2">
              <w:rPr>
                <w:rFonts w:ascii="Arial" w:hAnsi="Arial" w:cs="Arial"/>
                <w:b/>
                <w:bCs/>
                <w:sz w:val="22"/>
              </w:rPr>
              <w:t>Temperature</w:t>
            </w:r>
          </w:p>
        </w:tc>
        <w:tc>
          <w:tcPr>
            <w:tcW w:w="425" w:type="dxa"/>
          </w:tcPr>
          <w:p w14:paraId="7254635E" w14:textId="6FDE2997"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76015E12" w14:textId="04FDB2B3"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4B976082" w14:textId="77777777" w:rsidTr="00D801E6">
        <w:tc>
          <w:tcPr>
            <w:tcW w:w="4678" w:type="dxa"/>
          </w:tcPr>
          <w:p w14:paraId="0CF8E2D9" w14:textId="14A8CBB9"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Decomposition </w:t>
            </w:r>
            <w:r w:rsidR="001E2EF2" w:rsidRPr="001E2EF2">
              <w:rPr>
                <w:rFonts w:ascii="Arial" w:hAnsi="Arial" w:cs="Arial"/>
                <w:b/>
                <w:bCs/>
                <w:sz w:val="22"/>
              </w:rPr>
              <w:t>Temperature</w:t>
            </w:r>
          </w:p>
        </w:tc>
        <w:tc>
          <w:tcPr>
            <w:tcW w:w="425" w:type="dxa"/>
          </w:tcPr>
          <w:p w14:paraId="636F16D4" w14:textId="38EE89E1"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3C029EEB" w14:textId="0E07CC8A"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0154730F" w14:textId="77777777" w:rsidTr="00D801E6">
        <w:tc>
          <w:tcPr>
            <w:tcW w:w="4678" w:type="dxa"/>
          </w:tcPr>
          <w:p w14:paraId="095E2B7A" w14:textId="5F1968C4"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Lower </w:t>
            </w:r>
            <w:r w:rsidR="001E2EF2" w:rsidRPr="001E2EF2">
              <w:rPr>
                <w:rFonts w:ascii="Arial" w:hAnsi="Arial" w:cs="Arial"/>
                <w:b/>
                <w:bCs/>
                <w:sz w:val="22"/>
              </w:rPr>
              <w:t>Explosion Limit (</w:t>
            </w:r>
            <w:r w:rsidRPr="001E2EF2">
              <w:rPr>
                <w:rFonts w:ascii="Arial" w:hAnsi="Arial" w:cs="Arial"/>
                <w:b/>
                <w:bCs/>
                <w:sz w:val="22"/>
              </w:rPr>
              <w:t>Vol</w:t>
            </w:r>
            <w:r w:rsidR="001E2EF2" w:rsidRPr="001E2EF2">
              <w:rPr>
                <w:rFonts w:ascii="Arial" w:hAnsi="Arial" w:cs="Arial"/>
                <w:b/>
                <w:bCs/>
                <w:sz w:val="22"/>
              </w:rPr>
              <w:t>%)</w:t>
            </w:r>
          </w:p>
        </w:tc>
        <w:tc>
          <w:tcPr>
            <w:tcW w:w="425" w:type="dxa"/>
          </w:tcPr>
          <w:p w14:paraId="1BABD3F2" w14:textId="7233D56E"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0773D238" w14:textId="3D81A8B4"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1E9EFAE3" w14:textId="77777777" w:rsidTr="00D801E6">
        <w:tc>
          <w:tcPr>
            <w:tcW w:w="4678" w:type="dxa"/>
          </w:tcPr>
          <w:p w14:paraId="603561C5" w14:textId="49B48209"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Upper </w:t>
            </w:r>
            <w:r w:rsidR="001E2EF2" w:rsidRPr="001E2EF2">
              <w:rPr>
                <w:rFonts w:ascii="Arial" w:hAnsi="Arial" w:cs="Arial"/>
                <w:b/>
                <w:bCs/>
                <w:sz w:val="22"/>
              </w:rPr>
              <w:t>Explosion Limit (</w:t>
            </w:r>
            <w:r w:rsidRPr="001E2EF2">
              <w:rPr>
                <w:rFonts w:ascii="Arial" w:hAnsi="Arial" w:cs="Arial"/>
                <w:b/>
                <w:bCs/>
                <w:sz w:val="22"/>
              </w:rPr>
              <w:t>Vol</w:t>
            </w:r>
            <w:r w:rsidR="001E2EF2" w:rsidRPr="001E2EF2">
              <w:rPr>
                <w:rFonts w:ascii="Arial" w:hAnsi="Arial" w:cs="Arial"/>
                <w:b/>
                <w:bCs/>
                <w:sz w:val="22"/>
              </w:rPr>
              <w:t>%)</w:t>
            </w:r>
          </w:p>
        </w:tc>
        <w:tc>
          <w:tcPr>
            <w:tcW w:w="425" w:type="dxa"/>
          </w:tcPr>
          <w:p w14:paraId="44197EA9" w14:textId="498FCD34"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18CA294C" w14:textId="1564DE30"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4B3F80C1" w14:textId="77777777" w:rsidTr="00D801E6">
        <w:tc>
          <w:tcPr>
            <w:tcW w:w="4678" w:type="dxa"/>
          </w:tcPr>
          <w:p w14:paraId="540BABBB" w14:textId="2BEF3F01"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Flammability </w:t>
            </w:r>
            <w:r w:rsidR="001E2EF2" w:rsidRPr="001E2EF2">
              <w:rPr>
                <w:rFonts w:ascii="Arial" w:hAnsi="Arial" w:cs="Arial"/>
                <w:b/>
                <w:bCs/>
                <w:sz w:val="22"/>
              </w:rPr>
              <w:t>(Solid, Gas)</w:t>
            </w:r>
          </w:p>
        </w:tc>
        <w:tc>
          <w:tcPr>
            <w:tcW w:w="425" w:type="dxa"/>
          </w:tcPr>
          <w:p w14:paraId="70302502" w14:textId="2CC021A1"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3D9654C9" w14:textId="56893047"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1C91817F" w14:textId="77777777" w:rsidTr="00D801E6">
        <w:tc>
          <w:tcPr>
            <w:tcW w:w="4678" w:type="dxa"/>
          </w:tcPr>
          <w:p w14:paraId="5E3B4EDE" w14:textId="7D45FDC7"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Oxidizing </w:t>
            </w:r>
            <w:r w:rsidR="001E2EF2" w:rsidRPr="001E2EF2">
              <w:rPr>
                <w:rFonts w:ascii="Arial" w:hAnsi="Arial" w:cs="Arial"/>
                <w:b/>
                <w:bCs/>
                <w:sz w:val="22"/>
              </w:rPr>
              <w:t>Properties</w:t>
            </w:r>
          </w:p>
        </w:tc>
        <w:tc>
          <w:tcPr>
            <w:tcW w:w="425" w:type="dxa"/>
          </w:tcPr>
          <w:p w14:paraId="21772726" w14:textId="61D6D9E1"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4CCAD671" w14:textId="6A572A36"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51AC9845" w14:textId="77777777" w:rsidTr="00D801E6">
        <w:tc>
          <w:tcPr>
            <w:tcW w:w="4678" w:type="dxa"/>
          </w:tcPr>
          <w:p w14:paraId="1521B3D0" w14:textId="396EB5D2"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Autoignition </w:t>
            </w:r>
            <w:r w:rsidR="001E2EF2" w:rsidRPr="001E2EF2">
              <w:rPr>
                <w:rFonts w:ascii="Arial" w:hAnsi="Arial" w:cs="Arial"/>
                <w:b/>
                <w:bCs/>
                <w:sz w:val="22"/>
              </w:rPr>
              <w:t>Temperature</w:t>
            </w:r>
          </w:p>
        </w:tc>
        <w:tc>
          <w:tcPr>
            <w:tcW w:w="425" w:type="dxa"/>
          </w:tcPr>
          <w:p w14:paraId="047E92EE" w14:textId="0A717604"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06DC6F75" w14:textId="2AB7E850"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5684585F" w14:textId="77777777" w:rsidTr="00D801E6">
        <w:tc>
          <w:tcPr>
            <w:tcW w:w="4678" w:type="dxa"/>
          </w:tcPr>
          <w:p w14:paraId="655A74D1" w14:textId="6B53ACA9" w:rsidR="008A5370" w:rsidRPr="001E2EF2" w:rsidRDefault="001E2EF2" w:rsidP="008A5370">
            <w:pPr>
              <w:spacing w:beforeLines="30" w:before="93"/>
              <w:ind w:leftChars="200" w:left="420"/>
              <w:rPr>
                <w:rFonts w:ascii="Arial" w:hAnsi="Arial" w:cs="Arial"/>
                <w:b/>
                <w:bCs/>
                <w:sz w:val="22"/>
              </w:rPr>
            </w:pPr>
            <w:r w:rsidRPr="001E2EF2">
              <w:rPr>
                <w:rFonts w:ascii="Arial" w:hAnsi="Arial" w:cs="Arial"/>
                <w:b/>
                <w:bCs/>
                <w:sz w:val="22"/>
              </w:rPr>
              <w:t>Ph</w:t>
            </w:r>
          </w:p>
        </w:tc>
        <w:tc>
          <w:tcPr>
            <w:tcW w:w="425" w:type="dxa"/>
          </w:tcPr>
          <w:p w14:paraId="0E14D262" w14:textId="3DC932CC"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7417F7A5" w14:textId="76A9653A" w:rsidR="008A5370" w:rsidRPr="001E2EF2" w:rsidRDefault="00045565" w:rsidP="008A5370">
            <w:pPr>
              <w:spacing w:beforeLines="30" w:before="93"/>
              <w:rPr>
                <w:rFonts w:ascii="Arial" w:hAnsi="Arial" w:cs="Arial"/>
                <w:sz w:val="22"/>
              </w:rPr>
            </w:pPr>
            <w:r w:rsidRPr="00045565">
              <w:rPr>
                <w:rFonts w:ascii="Arial" w:hAnsi="Arial" w:cs="Arial"/>
                <w:sz w:val="22"/>
              </w:rPr>
              <w:t>Not applicable</w:t>
            </w:r>
          </w:p>
        </w:tc>
      </w:tr>
      <w:tr w:rsidR="008A5370" w14:paraId="4EC3176A" w14:textId="77777777" w:rsidTr="00D801E6">
        <w:tc>
          <w:tcPr>
            <w:tcW w:w="4678" w:type="dxa"/>
          </w:tcPr>
          <w:p w14:paraId="2E3F0FDA" w14:textId="31CEAAA2"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Melting </w:t>
            </w:r>
            <w:r w:rsidR="001E2EF2" w:rsidRPr="001E2EF2">
              <w:rPr>
                <w:rFonts w:ascii="Arial" w:hAnsi="Arial" w:cs="Arial"/>
                <w:b/>
                <w:bCs/>
                <w:sz w:val="22"/>
              </w:rPr>
              <w:t>Point/Range</w:t>
            </w:r>
          </w:p>
        </w:tc>
        <w:tc>
          <w:tcPr>
            <w:tcW w:w="425" w:type="dxa"/>
          </w:tcPr>
          <w:p w14:paraId="220BD370" w14:textId="6AAE908D"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4795895A" w14:textId="62F240C4"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0EC3A341" w14:textId="77777777" w:rsidTr="00D801E6">
        <w:tc>
          <w:tcPr>
            <w:tcW w:w="4678" w:type="dxa"/>
          </w:tcPr>
          <w:p w14:paraId="2D660F8E" w14:textId="58174792"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Boiling </w:t>
            </w:r>
            <w:r w:rsidR="001E2EF2" w:rsidRPr="001E2EF2">
              <w:rPr>
                <w:rFonts w:ascii="Arial" w:hAnsi="Arial" w:cs="Arial"/>
                <w:b/>
                <w:bCs/>
                <w:sz w:val="22"/>
              </w:rPr>
              <w:t>Point/Boiling Range</w:t>
            </w:r>
          </w:p>
        </w:tc>
        <w:tc>
          <w:tcPr>
            <w:tcW w:w="425" w:type="dxa"/>
          </w:tcPr>
          <w:p w14:paraId="39F5C046" w14:textId="188269B5"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36059220" w14:textId="36FA8178" w:rsidR="008A5370" w:rsidRPr="001E2EF2" w:rsidRDefault="008A0592" w:rsidP="008A5370">
            <w:pPr>
              <w:spacing w:beforeLines="30" w:before="93"/>
              <w:rPr>
                <w:rFonts w:ascii="Arial" w:hAnsi="Arial" w:cs="Arial"/>
                <w:sz w:val="22"/>
              </w:rPr>
            </w:pPr>
            <w:r w:rsidRPr="008A0592">
              <w:rPr>
                <w:rFonts w:ascii="Arial" w:hAnsi="Arial" w:cs="Arial" w:hint="eastAsia"/>
                <w:sz w:val="22"/>
              </w:rPr>
              <w:t>Decompresses prior to boiling</w:t>
            </w:r>
          </w:p>
        </w:tc>
      </w:tr>
      <w:tr w:rsidR="008A5370" w14:paraId="03A665B6" w14:textId="77777777" w:rsidTr="00D801E6">
        <w:tc>
          <w:tcPr>
            <w:tcW w:w="4678" w:type="dxa"/>
          </w:tcPr>
          <w:p w14:paraId="025AAEFD" w14:textId="1AE47F0B"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Vapor </w:t>
            </w:r>
            <w:r w:rsidR="001E2EF2" w:rsidRPr="001E2EF2">
              <w:rPr>
                <w:rFonts w:ascii="Arial" w:hAnsi="Arial" w:cs="Arial"/>
                <w:b/>
                <w:bCs/>
                <w:sz w:val="22"/>
              </w:rPr>
              <w:t>Pressure</w:t>
            </w:r>
          </w:p>
        </w:tc>
        <w:tc>
          <w:tcPr>
            <w:tcW w:w="425" w:type="dxa"/>
          </w:tcPr>
          <w:p w14:paraId="183B5A3E" w14:textId="5E1E11DB"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1A928FE1" w14:textId="0599DDBD" w:rsidR="008A5370" w:rsidRPr="001E2EF2" w:rsidRDefault="009A467C" w:rsidP="008A5370">
            <w:pPr>
              <w:spacing w:beforeLines="30" w:before="93"/>
              <w:rPr>
                <w:rFonts w:ascii="Arial" w:hAnsi="Arial" w:cs="Arial"/>
                <w:sz w:val="22"/>
              </w:rPr>
            </w:pPr>
            <w:r w:rsidRPr="009A467C">
              <w:rPr>
                <w:rFonts w:ascii="Arial" w:hAnsi="Arial" w:cs="Arial" w:hint="eastAsia"/>
                <w:sz w:val="22"/>
              </w:rPr>
              <w:t>~8.5 (air=1</w:t>
            </w:r>
            <w:r>
              <w:rPr>
                <w:rFonts w:ascii="Arial" w:hAnsi="Arial" w:cs="Arial" w:hint="eastAsia"/>
                <w:sz w:val="22"/>
              </w:rPr>
              <w:t>)</w:t>
            </w:r>
          </w:p>
        </w:tc>
      </w:tr>
      <w:tr w:rsidR="008A5370" w14:paraId="2C437B80" w14:textId="77777777" w:rsidTr="00D801E6">
        <w:tc>
          <w:tcPr>
            <w:tcW w:w="4678" w:type="dxa"/>
          </w:tcPr>
          <w:p w14:paraId="2198A8B9" w14:textId="2E54B53F"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Density</w:t>
            </w:r>
          </w:p>
        </w:tc>
        <w:tc>
          <w:tcPr>
            <w:tcW w:w="425" w:type="dxa"/>
          </w:tcPr>
          <w:p w14:paraId="37B214AB" w14:textId="429FD4E0"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672C5EF3" w14:textId="7F81915B" w:rsidR="00A40592" w:rsidRPr="001E2EF2" w:rsidRDefault="009A467C" w:rsidP="00D801E6">
            <w:pPr>
              <w:spacing w:beforeLines="30" w:before="93"/>
              <w:rPr>
                <w:rFonts w:ascii="Arial" w:hAnsi="Arial" w:cs="Arial"/>
                <w:sz w:val="22"/>
              </w:rPr>
            </w:pPr>
            <w:r w:rsidRPr="009A467C">
              <w:rPr>
                <w:rFonts w:ascii="Arial" w:hAnsi="Arial" w:cs="Arial"/>
                <w:sz w:val="22"/>
              </w:rPr>
              <w:t>1.</w:t>
            </w:r>
            <w:r w:rsidR="0054542B">
              <w:rPr>
                <w:rFonts w:ascii="Arial" w:hAnsi="Arial" w:cs="Arial" w:hint="eastAsia"/>
                <w:sz w:val="22"/>
              </w:rPr>
              <w:t>2</w:t>
            </w:r>
            <w:r w:rsidRPr="009A467C">
              <w:rPr>
                <w:rFonts w:ascii="Arial" w:hAnsi="Arial" w:cs="Arial"/>
                <w:sz w:val="22"/>
              </w:rPr>
              <w:t xml:space="preserve"> @ 25˚C</w:t>
            </w:r>
          </w:p>
        </w:tc>
      </w:tr>
      <w:tr w:rsidR="008A5370" w14:paraId="694C572F" w14:textId="77777777" w:rsidTr="00D801E6">
        <w:tc>
          <w:tcPr>
            <w:tcW w:w="4678" w:type="dxa"/>
          </w:tcPr>
          <w:p w14:paraId="2506439F" w14:textId="4CE40EF0"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Viscosity</w:t>
            </w:r>
            <w:r w:rsidR="001E2EF2" w:rsidRPr="001E2EF2">
              <w:rPr>
                <w:rFonts w:ascii="Arial" w:hAnsi="Arial" w:cs="Arial"/>
                <w:b/>
                <w:bCs/>
                <w:sz w:val="22"/>
              </w:rPr>
              <w:t>, Dynamic</w:t>
            </w:r>
          </w:p>
        </w:tc>
        <w:tc>
          <w:tcPr>
            <w:tcW w:w="425" w:type="dxa"/>
          </w:tcPr>
          <w:p w14:paraId="00B2AEBA" w14:textId="0D6B6C11"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151F354C" w14:textId="2690ABC0" w:rsidR="008A5370" w:rsidRPr="001E2EF2" w:rsidRDefault="008A0592" w:rsidP="008A5370">
            <w:pPr>
              <w:spacing w:beforeLines="30" w:before="93"/>
              <w:rPr>
                <w:rFonts w:ascii="Arial" w:hAnsi="Arial" w:cs="Arial"/>
                <w:sz w:val="22"/>
              </w:rPr>
            </w:pPr>
            <w:r w:rsidRPr="008A0592">
              <w:rPr>
                <w:rFonts w:ascii="Arial" w:hAnsi="Arial" w:cs="Arial"/>
                <w:sz w:val="22"/>
              </w:rPr>
              <w:t xml:space="preserve">150-220 </w:t>
            </w:r>
            <w:proofErr w:type="spellStart"/>
            <w:r w:rsidRPr="008A0592">
              <w:rPr>
                <w:rFonts w:ascii="Arial" w:hAnsi="Arial" w:cs="Arial"/>
                <w:sz w:val="22"/>
              </w:rPr>
              <w:t>cPs</w:t>
            </w:r>
            <w:proofErr w:type="spellEnd"/>
            <w:r w:rsidRPr="008A0592">
              <w:rPr>
                <w:rFonts w:ascii="Arial" w:hAnsi="Arial" w:cs="Arial"/>
                <w:sz w:val="22"/>
              </w:rPr>
              <w:t xml:space="preserve"> @ 25˚C</w:t>
            </w:r>
          </w:p>
        </w:tc>
      </w:tr>
      <w:tr w:rsidR="008A5370" w14:paraId="1D4EFA3C" w14:textId="77777777" w:rsidTr="00D801E6">
        <w:tc>
          <w:tcPr>
            <w:tcW w:w="4678" w:type="dxa"/>
          </w:tcPr>
          <w:p w14:paraId="30B99738" w14:textId="2BBCCA51"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Viscosity</w:t>
            </w:r>
            <w:r w:rsidR="001E2EF2" w:rsidRPr="001E2EF2">
              <w:rPr>
                <w:rFonts w:ascii="Arial" w:hAnsi="Arial" w:cs="Arial"/>
                <w:b/>
                <w:bCs/>
                <w:sz w:val="22"/>
              </w:rPr>
              <w:t>, Kinematic</w:t>
            </w:r>
          </w:p>
        </w:tc>
        <w:tc>
          <w:tcPr>
            <w:tcW w:w="425" w:type="dxa"/>
          </w:tcPr>
          <w:p w14:paraId="4481A403" w14:textId="6D1D79A0"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040A619A" w14:textId="121F88C0" w:rsidR="008A5370" w:rsidRPr="001E2EF2" w:rsidRDefault="00EA7A6D" w:rsidP="008A5370">
            <w:pPr>
              <w:spacing w:beforeLines="30" w:before="93"/>
              <w:rPr>
                <w:rFonts w:ascii="Arial" w:hAnsi="Arial" w:cs="Arial"/>
                <w:sz w:val="22"/>
              </w:rPr>
            </w:pPr>
            <w:r w:rsidRPr="001E2EF2">
              <w:rPr>
                <w:rFonts w:ascii="Arial" w:hAnsi="Arial" w:cs="Arial"/>
                <w:sz w:val="22"/>
              </w:rPr>
              <w:t>No data available</w:t>
            </w:r>
          </w:p>
        </w:tc>
      </w:tr>
      <w:tr w:rsidR="008A5370" w14:paraId="36AED48F" w14:textId="77777777" w:rsidTr="00D801E6">
        <w:tc>
          <w:tcPr>
            <w:tcW w:w="4678" w:type="dxa"/>
          </w:tcPr>
          <w:p w14:paraId="79E2867E" w14:textId="70AA0404"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Relative </w:t>
            </w:r>
            <w:r w:rsidR="001E2EF2" w:rsidRPr="001E2EF2">
              <w:rPr>
                <w:rFonts w:ascii="Arial" w:hAnsi="Arial" w:cs="Arial"/>
                <w:b/>
                <w:bCs/>
                <w:sz w:val="22"/>
              </w:rPr>
              <w:t>Vapor Density</w:t>
            </w:r>
          </w:p>
        </w:tc>
        <w:tc>
          <w:tcPr>
            <w:tcW w:w="425" w:type="dxa"/>
          </w:tcPr>
          <w:p w14:paraId="42537158" w14:textId="4FFA1B64"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18A61636" w14:textId="36EB34AE"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7196E8DD" w14:textId="77777777" w:rsidTr="00D801E6">
        <w:tc>
          <w:tcPr>
            <w:tcW w:w="4678" w:type="dxa"/>
          </w:tcPr>
          <w:p w14:paraId="6C1D529B" w14:textId="6B012EFB"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Evaporation </w:t>
            </w:r>
            <w:r w:rsidR="001E2EF2" w:rsidRPr="001E2EF2">
              <w:rPr>
                <w:rFonts w:ascii="Arial" w:hAnsi="Arial" w:cs="Arial"/>
                <w:b/>
                <w:bCs/>
                <w:sz w:val="22"/>
              </w:rPr>
              <w:t>Rate</w:t>
            </w:r>
          </w:p>
        </w:tc>
        <w:tc>
          <w:tcPr>
            <w:tcW w:w="425" w:type="dxa"/>
          </w:tcPr>
          <w:p w14:paraId="4BA32EFF" w14:textId="48F9BD85"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0A86D49B" w14:textId="585ED400"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r w:rsidR="008A5370" w14:paraId="66F9DFC6" w14:textId="77777777" w:rsidTr="00D801E6">
        <w:tc>
          <w:tcPr>
            <w:tcW w:w="4678" w:type="dxa"/>
          </w:tcPr>
          <w:p w14:paraId="45706D15" w14:textId="542C6A53" w:rsidR="008A5370" w:rsidRPr="001E2EF2" w:rsidRDefault="008A5370" w:rsidP="008A5370">
            <w:pPr>
              <w:spacing w:beforeLines="30" w:before="93"/>
              <w:ind w:leftChars="200" w:left="420"/>
              <w:rPr>
                <w:rFonts w:ascii="Arial" w:hAnsi="Arial" w:cs="Arial"/>
                <w:b/>
                <w:bCs/>
                <w:sz w:val="22"/>
              </w:rPr>
            </w:pPr>
            <w:r w:rsidRPr="001E2EF2">
              <w:rPr>
                <w:rFonts w:ascii="Arial" w:hAnsi="Arial" w:cs="Arial"/>
                <w:b/>
                <w:bCs/>
                <w:sz w:val="22"/>
              </w:rPr>
              <w:t xml:space="preserve">Burning </w:t>
            </w:r>
            <w:r w:rsidR="001E2EF2" w:rsidRPr="001E2EF2">
              <w:rPr>
                <w:rFonts w:ascii="Arial" w:hAnsi="Arial" w:cs="Arial"/>
                <w:b/>
                <w:bCs/>
                <w:sz w:val="22"/>
              </w:rPr>
              <w:t>Rate</w:t>
            </w:r>
          </w:p>
        </w:tc>
        <w:tc>
          <w:tcPr>
            <w:tcW w:w="425" w:type="dxa"/>
          </w:tcPr>
          <w:p w14:paraId="3D551CAF" w14:textId="2FE86A43" w:rsidR="008A5370" w:rsidRPr="001E2EF2" w:rsidRDefault="008A5370" w:rsidP="008A5370">
            <w:pPr>
              <w:spacing w:beforeLines="30" w:before="93"/>
              <w:rPr>
                <w:rFonts w:ascii="Arial" w:hAnsi="Arial" w:cs="Arial"/>
                <w:b/>
                <w:bCs/>
                <w:sz w:val="22"/>
              </w:rPr>
            </w:pPr>
            <w:r w:rsidRPr="001E2EF2">
              <w:rPr>
                <w:rFonts w:ascii="Arial" w:hAnsi="Arial" w:cs="Arial" w:hint="eastAsia"/>
                <w:b/>
                <w:bCs/>
                <w:sz w:val="22"/>
              </w:rPr>
              <w:t>:</w:t>
            </w:r>
          </w:p>
        </w:tc>
        <w:tc>
          <w:tcPr>
            <w:tcW w:w="3199" w:type="dxa"/>
          </w:tcPr>
          <w:p w14:paraId="27399445" w14:textId="23C0298B" w:rsidR="008A5370" w:rsidRPr="001E2EF2" w:rsidRDefault="008A5370" w:rsidP="008A5370">
            <w:pPr>
              <w:spacing w:beforeLines="30" w:before="93"/>
              <w:rPr>
                <w:rFonts w:ascii="Arial" w:hAnsi="Arial" w:cs="Arial"/>
                <w:sz w:val="22"/>
              </w:rPr>
            </w:pPr>
            <w:r w:rsidRPr="001E2EF2">
              <w:rPr>
                <w:rFonts w:ascii="Arial" w:hAnsi="Arial" w:cs="Arial"/>
                <w:sz w:val="22"/>
              </w:rPr>
              <w:t>No data available</w:t>
            </w:r>
          </w:p>
        </w:tc>
      </w:tr>
    </w:tbl>
    <w:p w14:paraId="1D3408D4" w14:textId="71C5AECA" w:rsidR="00642F5A" w:rsidRPr="003A639B" w:rsidRDefault="00642F5A"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sidR="008A5370">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4CD65CCD" w14:textId="75A59B66"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10 STABILITY AND REACTIVITY</w:t>
      </w:r>
    </w:p>
    <w:p w14:paraId="31BCAC08" w14:textId="77777777" w:rsidR="00EA7A6D" w:rsidRPr="00EA7A6D" w:rsidRDefault="00EA7A6D" w:rsidP="00EA7A6D">
      <w:pPr>
        <w:ind w:leftChars="200" w:left="420"/>
        <w:rPr>
          <w:rFonts w:ascii="Arial" w:hAnsi="Arial" w:cs="Arial"/>
          <w:sz w:val="22"/>
        </w:rPr>
      </w:pPr>
      <w:r w:rsidRPr="00EA7A6D">
        <w:rPr>
          <w:rFonts w:ascii="Arial" w:hAnsi="Arial" w:cs="Arial" w:hint="eastAsia"/>
          <w:b/>
          <w:bCs/>
          <w:sz w:val="22"/>
        </w:rPr>
        <w:t>STABLE:</w:t>
      </w:r>
      <w:r w:rsidRPr="00EA7A6D">
        <w:rPr>
          <w:rFonts w:ascii="Arial" w:hAnsi="Arial" w:cs="Arial" w:hint="eastAsia"/>
          <w:sz w:val="22"/>
        </w:rPr>
        <w:t xml:space="preserve"> Chemically stable under normal and anticipated storage and handling conditions.</w:t>
      </w:r>
    </w:p>
    <w:p w14:paraId="076260E0" w14:textId="642B279F" w:rsidR="008A0592" w:rsidRDefault="00EA7A6D" w:rsidP="008A0592">
      <w:pPr>
        <w:ind w:leftChars="200" w:left="420"/>
        <w:rPr>
          <w:rFonts w:ascii="Arial" w:hAnsi="Arial" w:cs="Arial"/>
          <w:sz w:val="22"/>
        </w:rPr>
      </w:pPr>
      <w:r w:rsidRPr="00EA7A6D">
        <w:rPr>
          <w:rFonts w:ascii="Arial" w:hAnsi="Arial" w:cs="Arial" w:hint="eastAsia"/>
          <w:b/>
          <w:bCs/>
          <w:sz w:val="22"/>
        </w:rPr>
        <w:t>HAZARDOUS POLYMERIZATION:</w:t>
      </w:r>
      <w:r w:rsidRPr="00EA7A6D">
        <w:rPr>
          <w:rFonts w:ascii="Arial" w:hAnsi="Arial" w:cs="Arial" w:hint="eastAsia"/>
          <w:sz w:val="22"/>
        </w:rPr>
        <w:t xml:space="preserve"> </w:t>
      </w:r>
      <w:r w:rsidR="008A0592" w:rsidRPr="008A0592">
        <w:rPr>
          <w:rFonts w:ascii="Arial" w:hAnsi="Arial" w:cs="Arial" w:hint="eastAsia"/>
          <w:sz w:val="22"/>
        </w:rPr>
        <w:t xml:space="preserve">May be initiated by metal salts, strong bases or temperatures in </w:t>
      </w:r>
      <w:r w:rsidR="008A0592" w:rsidRPr="008A0592">
        <w:rPr>
          <w:rFonts w:ascii="Arial" w:hAnsi="Arial" w:cs="Arial"/>
          <w:sz w:val="22"/>
        </w:rPr>
        <w:t>excess of 175˚C. May be catalyzed by strong bases or water.</w:t>
      </w:r>
    </w:p>
    <w:p w14:paraId="422AB241" w14:textId="7B0533D0" w:rsidR="008A0592" w:rsidRDefault="00EA7A6D" w:rsidP="008A0592">
      <w:pPr>
        <w:ind w:leftChars="200" w:left="420"/>
        <w:rPr>
          <w:rFonts w:ascii="Arial" w:hAnsi="Arial" w:cs="Arial"/>
          <w:sz w:val="22"/>
        </w:rPr>
      </w:pPr>
      <w:r w:rsidRPr="00EA7A6D">
        <w:rPr>
          <w:rFonts w:ascii="Arial" w:hAnsi="Arial" w:cs="Arial" w:hint="eastAsia"/>
          <w:b/>
          <w:bCs/>
          <w:sz w:val="22"/>
        </w:rPr>
        <w:t>CONDITIONS TO AVOID:</w:t>
      </w:r>
      <w:r w:rsidR="008A0592" w:rsidRPr="008A0592">
        <w:t xml:space="preserve"> </w:t>
      </w:r>
      <w:r w:rsidR="008A0592" w:rsidRPr="008A0592">
        <w:rPr>
          <w:rFonts w:ascii="Arial" w:hAnsi="Arial" w:cs="Arial"/>
          <w:sz w:val="22"/>
        </w:rPr>
        <w:t xml:space="preserve">21˚C &gt; 41˚C. Avoid moisture. Avoid elevated temperatures. Pressure may </w:t>
      </w:r>
      <w:r w:rsidR="008A0592" w:rsidRPr="008A0592">
        <w:rPr>
          <w:rFonts w:ascii="Arial" w:hAnsi="Arial" w:cs="Arial" w:hint="eastAsia"/>
          <w:sz w:val="22"/>
        </w:rPr>
        <w:t>build rapidly.</w:t>
      </w:r>
    </w:p>
    <w:p w14:paraId="04A50EE7" w14:textId="6020D7E7" w:rsidR="00EA7A6D" w:rsidRPr="001E2EF2" w:rsidRDefault="00EA7A6D" w:rsidP="008A0592">
      <w:pPr>
        <w:ind w:leftChars="200" w:left="420"/>
        <w:rPr>
          <w:rFonts w:ascii="Arial" w:hAnsi="Arial" w:cs="Arial"/>
          <w:sz w:val="22"/>
        </w:rPr>
      </w:pPr>
      <w:r w:rsidRPr="00EA7A6D">
        <w:rPr>
          <w:rFonts w:ascii="Arial" w:hAnsi="Arial" w:cs="Arial" w:hint="eastAsia"/>
          <w:b/>
          <w:bCs/>
          <w:sz w:val="22"/>
        </w:rPr>
        <w:t>INCOMPATIBLE MATERIALS:</w:t>
      </w:r>
      <w:r>
        <w:rPr>
          <w:rFonts w:ascii="Arial" w:hAnsi="Arial" w:cs="Arial" w:hint="eastAsia"/>
          <w:sz w:val="22"/>
        </w:rPr>
        <w:t xml:space="preserve"> </w:t>
      </w:r>
      <w:r w:rsidR="008A0592" w:rsidRPr="008A0592">
        <w:rPr>
          <w:rFonts w:ascii="Arial" w:hAnsi="Arial" w:cs="Arial" w:hint="eastAsia"/>
          <w:sz w:val="22"/>
        </w:rPr>
        <w:t xml:space="preserve">Water, acids, ammonia, alcohols, </w:t>
      </w:r>
      <w:proofErr w:type="spellStart"/>
      <w:r w:rsidR="008A0592" w:rsidRPr="008A0592">
        <w:rPr>
          <w:rFonts w:ascii="Arial" w:hAnsi="Arial" w:cs="Arial" w:hint="eastAsia"/>
          <w:sz w:val="22"/>
        </w:rPr>
        <w:t>alkalies</w:t>
      </w:r>
      <w:proofErr w:type="spellEnd"/>
      <w:r w:rsidR="008A0592" w:rsidRPr="008A0592">
        <w:rPr>
          <w:rFonts w:ascii="Arial" w:hAnsi="Arial" w:cs="Arial" w:hint="eastAsia"/>
          <w:sz w:val="22"/>
        </w:rPr>
        <w:t>, surfactants, bases, metal compounds, moist air, strong oxidizers. Reactions may be violent. Reacts with water to form heat, carbon dioxide, and insoluble urea. Water may cause pressure build-up in sealed containers. Increased temperature will speed up reactions. Avoid moist organic absorbent materials.</w:t>
      </w:r>
    </w:p>
    <w:p w14:paraId="517A3666" w14:textId="77777777" w:rsidR="00A75D22" w:rsidRDefault="008A5370" w:rsidP="008A5370">
      <w:pPr>
        <w:spacing w:beforeLines="50" w:before="156" w:afterLines="50" w:after="156"/>
        <w:rPr>
          <w:rFonts w:ascii="Arial" w:hAnsi="Arial" w:cs="Arial"/>
          <w:b/>
          <w:bCs/>
          <w:sz w:val="24"/>
          <w:szCs w:val="24"/>
          <w:u w:val="single"/>
        </w:rPr>
      </w:pPr>
      <w:r w:rsidRPr="003A639B">
        <w:rPr>
          <w:rFonts w:ascii="Arial" w:hAnsi="Arial" w:cs="Arial" w:hint="eastAsia"/>
          <w:b/>
          <w:bCs/>
          <w:sz w:val="24"/>
          <w:szCs w:val="24"/>
          <w:u w:val="single"/>
        </w:rPr>
        <w:lastRenderedPageBreak/>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1AA315EF" w14:textId="1459BB7C" w:rsidR="002B3052" w:rsidRPr="007F3A62" w:rsidRDefault="002B3052" w:rsidP="008A5370">
      <w:pPr>
        <w:spacing w:beforeLines="50" w:before="156" w:afterLines="50" w:after="156"/>
        <w:rPr>
          <w:rFonts w:ascii="Arial" w:hAnsi="Arial" w:cs="Arial"/>
          <w:b/>
          <w:bCs/>
          <w:sz w:val="24"/>
          <w:szCs w:val="24"/>
          <w:u w:val="single"/>
          <w:shd w:val="pct15" w:color="auto" w:fill="FFFFFF"/>
        </w:rPr>
      </w:pPr>
      <w:r w:rsidRPr="007F3A62">
        <w:rPr>
          <w:rFonts w:ascii="Arial" w:hAnsi="Arial" w:cs="Arial"/>
          <w:b/>
          <w:bCs/>
          <w:sz w:val="24"/>
          <w:szCs w:val="24"/>
          <w:shd w:val="pct15" w:color="auto" w:fill="FFFFFF"/>
        </w:rPr>
        <w:t>SECTION 11: TOXICOLOGICAL INFORMATION</w:t>
      </w:r>
    </w:p>
    <w:p w14:paraId="57D4B071" w14:textId="2FEEDE21" w:rsidR="00100F9E" w:rsidRPr="00100F9E" w:rsidRDefault="00100F9E" w:rsidP="00100F9E">
      <w:pPr>
        <w:ind w:leftChars="200" w:left="420"/>
        <w:rPr>
          <w:rFonts w:ascii="Arial" w:hAnsi="Arial" w:cs="Arial"/>
          <w:sz w:val="22"/>
        </w:rPr>
      </w:pPr>
      <w:r w:rsidRPr="00100F9E">
        <w:rPr>
          <w:rFonts w:ascii="Arial" w:hAnsi="Arial" w:cs="Arial" w:hint="eastAsia"/>
          <w:b/>
          <w:bCs/>
          <w:sz w:val="22"/>
        </w:rPr>
        <w:t xml:space="preserve">ACUTE ORAL: </w:t>
      </w:r>
      <w:r w:rsidR="008A0592" w:rsidRPr="008A0592">
        <w:rPr>
          <w:rFonts w:ascii="Arial" w:hAnsi="Arial" w:cs="Arial" w:hint="eastAsia"/>
          <w:sz w:val="22"/>
        </w:rPr>
        <w:t>LD50: &gt;2,000mg/kg [Rat]</w:t>
      </w:r>
    </w:p>
    <w:p w14:paraId="1581B4D9" w14:textId="7C9DF21F" w:rsidR="00100F9E" w:rsidRPr="00100F9E" w:rsidRDefault="00100F9E" w:rsidP="00100F9E">
      <w:pPr>
        <w:ind w:leftChars="200" w:left="420"/>
        <w:rPr>
          <w:rFonts w:ascii="Arial" w:hAnsi="Arial" w:cs="Arial"/>
          <w:sz w:val="22"/>
        </w:rPr>
      </w:pPr>
      <w:r w:rsidRPr="00100F9E">
        <w:rPr>
          <w:rFonts w:ascii="Arial" w:hAnsi="Arial" w:cs="Arial" w:hint="eastAsia"/>
          <w:b/>
          <w:bCs/>
          <w:sz w:val="22"/>
        </w:rPr>
        <w:t xml:space="preserve">EYE EFFECTS: </w:t>
      </w:r>
      <w:r w:rsidR="008A0592" w:rsidRPr="008A0592">
        <w:rPr>
          <w:rFonts w:ascii="Arial" w:hAnsi="Arial" w:cs="Arial" w:hint="eastAsia"/>
          <w:sz w:val="22"/>
        </w:rPr>
        <w:t>The toxic effects of this material are not known.</w:t>
      </w:r>
    </w:p>
    <w:p w14:paraId="2C039B7C" w14:textId="01436ABF" w:rsidR="00100F9E" w:rsidRPr="00100F9E" w:rsidRDefault="00100F9E" w:rsidP="00100F9E">
      <w:pPr>
        <w:ind w:leftChars="200" w:left="420"/>
        <w:rPr>
          <w:rFonts w:ascii="Arial" w:hAnsi="Arial" w:cs="Arial"/>
          <w:b/>
          <w:bCs/>
          <w:sz w:val="22"/>
        </w:rPr>
      </w:pPr>
      <w:r w:rsidRPr="00100F9E">
        <w:rPr>
          <w:rFonts w:ascii="Arial" w:hAnsi="Arial" w:cs="Arial" w:hint="eastAsia"/>
          <w:b/>
          <w:bCs/>
          <w:sz w:val="22"/>
        </w:rPr>
        <w:t xml:space="preserve">SKIN EFFECTS: </w:t>
      </w:r>
      <w:r w:rsidR="008A0592" w:rsidRPr="008A0592">
        <w:rPr>
          <w:rFonts w:ascii="Arial" w:hAnsi="Arial" w:cs="Arial" w:hint="eastAsia"/>
          <w:sz w:val="22"/>
        </w:rPr>
        <w:t>LD50: &gt;9,4000mg/kg [Rabbit]</w:t>
      </w:r>
    </w:p>
    <w:p w14:paraId="73CDAE0A" w14:textId="2DC6C4D0" w:rsidR="00100F9E" w:rsidRDefault="00100F9E" w:rsidP="008A0592">
      <w:pPr>
        <w:ind w:leftChars="200" w:left="420"/>
        <w:rPr>
          <w:rFonts w:ascii="Arial" w:hAnsi="Arial" w:cs="Arial"/>
          <w:sz w:val="22"/>
        </w:rPr>
      </w:pPr>
      <w:r w:rsidRPr="00100F9E">
        <w:rPr>
          <w:rFonts w:ascii="Arial" w:hAnsi="Arial" w:cs="Arial" w:hint="eastAsia"/>
          <w:b/>
          <w:bCs/>
          <w:sz w:val="22"/>
        </w:rPr>
        <w:t>INHALATION EFFECTS:</w:t>
      </w:r>
      <w:r w:rsidR="008A0592" w:rsidRPr="008A0592">
        <w:rPr>
          <w:rFonts w:hint="eastAsia"/>
        </w:rPr>
        <w:t xml:space="preserve"> </w:t>
      </w:r>
      <w:r w:rsidR="008A0592" w:rsidRPr="008A0592">
        <w:rPr>
          <w:rFonts w:ascii="Arial" w:hAnsi="Arial" w:cs="Arial" w:hint="eastAsia"/>
          <w:sz w:val="22"/>
        </w:rPr>
        <w:t>LD50: 490mg/m</w:t>
      </w:r>
      <w:r w:rsidR="008A0592" w:rsidRPr="008A0592">
        <w:rPr>
          <w:rFonts w:ascii="Arial" w:hAnsi="Arial" w:cs="Arial" w:hint="eastAsia"/>
          <w:sz w:val="22"/>
          <w:vertAlign w:val="superscript"/>
        </w:rPr>
        <w:t>3</w:t>
      </w:r>
      <w:r w:rsidR="008A0592" w:rsidRPr="008A0592">
        <w:rPr>
          <w:rFonts w:ascii="Arial" w:hAnsi="Arial" w:cs="Arial" w:hint="eastAsia"/>
          <w:sz w:val="22"/>
        </w:rPr>
        <w:t>, 4h [Rat]</w:t>
      </w:r>
    </w:p>
    <w:p w14:paraId="013AE6F4" w14:textId="77777777" w:rsidR="008A0592" w:rsidRPr="008A0592" w:rsidRDefault="008A0592" w:rsidP="008A0592">
      <w:pPr>
        <w:ind w:leftChars="200" w:left="420"/>
        <w:rPr>
          <w:rFonts w:ascii="Arial" w:hAnsi="Arial" w:cs="Arial"/>
          <w:b/>
          <w:bCs/>
          <w:sz w:val="22"/>
        </w:rPr>
      </w:pPr>
      <w:r w:rsidRPr="008A0592">
        <w:rPr>
          <w:rFonts w:ascii="Arial" w:hAnsi="Arial" w:cs="Arial" w:hint="eastAsia"/>
          <w:b/>
          <w:bCs/>
          <w:sz w:val="22"/>
        </w:rPr>
        <w:t>INHALATION EFFECTS (Repeated dose toxicity):</w:t>
      </w:r>
    </w:p>
    <w:p w14:paraId="24DE6B1C" w14:textId="62B7F648" w:rsidR="008A0592" w:rsidRPr="008A0592" w:rsidRDefault="008A0592" w:rsidP="008A0592">
      <w:pPr>
        <w:ind w:leftChars="200" w:left="420"/>
        <w:rPr>
          <w:rFonts w:ascii="Arial" w:hAnsi="Arial" w:cs="Arial"/>
          <w:sz w:val="22"/>
        </w:rPr>
      </w:pPr>
      <w:r w:rsidRPr="008A0592">
        <w:rPr>
          <w:rFonts w:ascii="Arial" w:hAnsi="Arial" w:cs="Arial" w:hint="eastAsia"/>
          <w:sz w:val="22"/>
        </w:rPr>
        <w:t>90 days; NOAEL: 1</w:t>
      </w:r>
      <w:r>
        <w:rPr>
          <w:rFonts w:ascii="Arial" w:hAnsi="Arial" w:cs="Arial" w:hint="eastAsia"/>
          <w:sz w:val="22"/>
        </w:rPr>
        <w:t xml:space="preserve"> </w:t>
      </w:r>
      <w:r w:rsidRPr="008A0592">
        <w:rPr>
          <w:rFonts w:ascii="Arial" w:hAnsi="Arial" w:cs="Arial" w:hint="eastAsia"/>
          <w:sz w:val="22"/>
        </w:rPr>
        <w:t>mg/m</w:t>
      </w:r>
      <w:r w:rsidRPr="008A0592">
        <w:rPr>
          <w:rFonts w:ascii="Arial" w:hAnsi="Arial" w:cs="Arial" w:hint="eastAsia"/>
          <w:sz w:val="22"/>
          <w:vertAlign w:val="superscript"/>
        </w:rPr>
        <w:t>3</w:t>
      </w:r>
      <w:r w:rsidRPr="008A0592">
        <w:rPr>
          <w:rFonts w:ascii="Arial" w:hAnsi="Arial" w:cs="Arial" w:hint="eastAsia"/>
          <w:sz w:val="22"/>
        </w:rPr>
        <w:t>[Rat, 6hrs/day 5 days/week]</w:t>
      </w:r>
    </w:p>
    <w:p w14:paraId="684131F9" w14:textId="70720F0A" w:rsidR="008A0592" w:rsidRPr="008A0592" w:rsidRDefault="008A0592" w:rsidP="008A0592">
      <w:pPr>
        <w:ind w:leftChars="200" w:left="420"/>
        <w:rPr>
          <w:rFonts w:ascii="Arial" w:hAnsi="Arial" w:cs="Arial"/>
          <w:sz w:val="22"/>
        </w:rPr>
      </w:pPr>
      <w:r w:rsidRPr="008A0592">
        <w:rPr>
          <w:rFonts w:ascii="Arial" w:hAnsi="Arial" w:cs="Arial" w:hint="eastAsia"/>
          <w:sz w:val="22"/>
        </w:rPr>
        <w:t>2 years; NOAEL: 0.2 mg/m</w:t>
      </w:r>
      <w:r w:rsidRPr="008A0592">
        <w:rPr>
          <w:rFonts w:ascii="Arial" w:hAnsi="Arial" w:cs="Arial" w:hint="eastAsia"/>
          <w:sz w:val="22"/>
          <w:vertAlign w:val="superscript"/>
        </w:rPr>
        <w:t>3</w:t>
      </w:r>
      <w:r w:rsidRPr="008A0592">
        <w:rPr>
          <w:rFonts w:ascii="Arial" w:hAnsi="Arial" w:cs="Arial" w:hint="eastAsia"/>
          <w:sz w:val="22"/>
        </w:rPr>
        <w:t>[Rat, 6hrs/day 5 days/week]</w:t>
      </w:r>
    </w:p>
    <w:p w14:paraId="6ADBE148" w14:textId="28271A84" w:rsidR="008A0592" w:rsidRDefault="008A0592" w:rsidP="008A0592">
      <w:pPr>
        <w:ind w:leftChars="200" w:left="420"/>
        <w:rPr>
          <w:rFonts w:ascii="Arial" w:hAnsi="Arial" w:cs="Arial"/>
          <w:sz w:val="22"/>
        </w:rPr>
      </w:pPr>
      <w:r w:rsidRPr="008A0592">
        <w:rPr>
          <w:rFonts w:ascii="Arial" w:hAnsi="Arial" w:cs="Arial" w:hint="eastAsia"/>
          <w:sz w:val="22"/>
        </w:rPr>
        <w:t>Irritation to lungs and nasal cavity.</w:t>
      </w:r>
    </w:p>
    <w:p w14:paraId="5CEFE462" w14:textId="17BB86B1" w:rsidR="008A0592" w:rsidRPr="008A0592" w:rsidRDefault="008A0592" w:rsidP="008A0592">
      <w:pPr>
        <w:ind w:leftChars="200" w:left="420"/>
        <w:rPr>
          <w:rFonts w:ascii="Arial" w:hAnsi="Arial" w:cs="Arial"/>
          <w:sz w:val="22"/>
        </w:rPr>
      </w:pPr>
      <w:r w:rsidRPr="008A0592">
        <w:rPr>
          <w:rFonts w:ascii="Arial" w:hAnsi="Arial" w:cs="Arial" w:hint="eastAsia"/>
          <w:b/>
          <w:bCs/>
          <w:sz w:val="22"/>
        </w:rPr>
        <w:t xml:space="preserve">INGESTION EFFECTS: </w:t>
      </w:r>
      <w:r w:rsidRPr="008A0592">
        <w:rPr>
          <w:rFonts w:ascii="Arial" w:hAnsi="Arial" w:cs="Arial" w:hint="eastAsia"/>
          <w:sz w:val="22"/>
        </w:rPr>
        <w:t>LD50: &gt;10,000mg/kg [Rat]</w:t>
      </w:r>
    </w:p>
    <w:p w14:paraId="7A1961C9" w14:textId="102AF80A" w:rsidR="008A0592" w:rsidRPr="008A0592" w:rsidRDefault="008A0592" w:rsidP="008A0592">
      <w:pPr>
        <w:ind w:leftChars="200" w:left="420"/>
        <w:rPr>
          <w:rFonts w:ascii="Arial" w:hAnsi="Arial" w:cs="Arial"/>
          <w:sz w:val="22"/>
        </w:rPr>
      </w:pPr>
      <w:r w:rsidRPr="008A0592">
        <w:rPr>
          <w:rFonts w:ascii="Arial" w:hAnsi="Arial" w:cs="Arial" w:hint="eastAsia"/>
          <w:b/>
          <w:bCs/>
          <w:sz w:val="22"/>
        </w:rPr>
        <w:t>MUTAGENICITY:</w:t>
      </w:r>
      <w:r>
        <w:rPr>
          <w:rFonts w:ascii="Arial" w:hAnsi="Arial" w:cs="Arial" w:hint="eastAsia"/>
          <w:b/>
          <w:bCs/>
          <w:sz w:val="22"/>
        </w:rPr>
        <w:t xml:space="preserve"> </w:t>
      </w:r>
      <w:r w:rsidRPr="008A0592">
        <w:rPr>
          <w:rFonts w:ascii="Arial" w:hAnsi="Arial" w:cs="Arial" w:hint="eastAsia"/>
          <w:sz w:val="22"/>
        </w:rPr>
        <w:t xml:space="preserve">Negative [Salmonella </w:t>
      </w:r>
      <w:proofErr w:type="spellStart"/>
      <w:r w:rsidRPr="008A0592">
        <w:rPr>
          <w:rFonts w:ascii="Arial" w:hAnsi="Arial" w:cs="Arial" w:hint="eastAsia"/>
          <w:sz w:val="22"/>
        </w:rPr>
        <w:t>typhimuriu</w:t>
      </w:r>
      <w:proofErr w:type="spellEnd"/>
      <w:r w:rsidRPr="008A0592">
        <w:rPr>
          <w:rFonts w:ascii="Arial" w:hAnsi="Arial" w:cs="Arial" w:hint="eastAsia"/>
          <w:sz w:val="22"/>
        </w:rPr>
        <w:t xml:space="preserve">, Metabolic </w:t>
      </w:r>
      <w:proofErr w:type="spellStart"/>
      <w:proofErr w:type="gramStart"/>
      <w:r w:rsidRPr="008A0592">
        <w:rPr>
          <w:rFonts w:ascii="Arial" w:hAnsi="Arial" w:cs="Arial" w:hint="eastAsia"/>
          <w:sz w:val="22"/>
        </w:rPr>
        <w:t>activation:with</w:t>
      </w:r>
      <w:proofErr w:type="spellEnd"/>
      <w:proofErr w:type="gramEnd"/>
      <w:r w:rsidRPr="008A0592">
        <w:rPr>
          <w:rFonts w:ascii="Arial" w:hAnsi="Arial" w:cs="Arial" w:hint="eastAsia"/>
          <w:sz w:val="22"/>
        </w:rPr>
        <w:t>/without]</w:t>
      </w:r>
    </w:p>
    <w:p w14:paraId="226F9B32" w14:textId="687CF97C" w:rsidR="008A0592" w:rsidRPr="008A0592" w:rsidRDefault="008A0592" w:rsidP="008A0592">
      <w:pPr>
        <w:ind w:leftChars="200" w:left="420"/>
        <w:rPr>
          <w:rFonts w:ascii="Arial" w:hAnsi="Arial" w:cs="Arial"/>
          <w:sz w:val="22"/>
        </w:rPr>
      </w:pPr>
      <w:r w:rsidRPr="008A0592">
        <w:rPr>
          <w:rFonts w:ascii="Arial" w:hAnsi="Arial" w:cs="Arial" w:hint="eastAsia"/>
          <w:b/>
          <w:bCs/>
          <w:sz w:val="22"/>
        </w:rPr>
        <w:t>DEVELOPMENTAL TOXICITY:</w:t>
      </w:r>
      <w:r w:rsidRPr="008A0592">
        <w:rPr>
          <w:rFonts w:ascii="Arial" w:hAnsi="Arial" w:cs="Arial" w:hint="eastAsia"/>
          <w:sz w:val="22"/>
        </w:rPr>
        <w:t xml:space="preserve"> No effect, Fetotoxicity seen only with maternal toxicity. [Rat, inhalation, gestation days 6-15, 6hrs/day: 12mg/m</w:t>
      </w:r>
      <w:r w:rsidRPr="008A0592">
        <w:rPr>
          <w:rFonts w:ascii="Arial" w:hAnsi="Arial" w:cs="Arial" w:hint="eastAsia"/>
          <w:sz w:val="22"/>
          <w:vertAlign w:val="superscript"/>
        </w:rPr>
        <w:t>3</w:t>
      </w:r>
      <w:r w:rsidRPr="008A0592">
        <w:rPr>
          <w:rFonts w:ascii="Arial" w:hAnsi="Arial" w:cs="Arial" w:hint="eastAsia"/>
          <w:sz w:val="22"/>
        </w:rPr>
        <w:t>(Maternal 4mg/m3)]</w:t>
      </w:r>
    </w:p>
    <w:p w14:paraId="04E7FB39" w14:textId="1D7BFF03" w:rsidR="008A0592" w:rsidRPr="008A0592" w:rsidRDefault="008A0592" w:rsidP="008A0592">
      <w:pPr>
        <w:ind w:leftChars="200" w:left="420"/>
        <w:rPr>
          <w:rFonts w:ascii="Arial" w:hAnsi="Arial" w:cs="Arial"/>
          <w:sz w:val="22"/>
        </w:rPr>
      </w:pPr>
      <w:r w:rsidRPr="008A0592">
        <w:rPr>
          <w:rFonts w:ascii="Arial" w:hAnsi="Arial" w:cs="Arial" w:hint="eastAsia"/>
          <w:b/>
          <w:bCs/>
          <w:sz w:val="22"/>
        </w:rPr>
        <w:t xml:space="preserve">GENETIC </w:t>
      </w:r>
      <w:proofErr w:type="spellStart"/>
      <w:proofErr w:type="gramStart"/>
      <w:r w:rsidRPr="008A0592">
        <w:rPr>
          <w:rFonts w:ascii="Arial" w:hAnsi="Arial" w:cs="Arial" w:hint="eastAsia"/>
          <w:b/>
          <w:bCs/>
          <w:sz w:val="22"/>
        </w:rPr>
        <w:t>TOXICOLOGY</w:t>
      </w:r>
      <w:r w:rsidRPr="008A0592">
        <w:rPr>
          <w:rFonts w:ascii="Arial" w:hAnsi="Arial" w:cs="Arial" w:hint="eastAsia"/>
          <w:sz w:val="22"/>
        </w:rPr>
        <w:t>:Inconclusive</w:t>
      </w:r>
      <w:proofErr w:type="spellEnd"/>
      <w:proofErr w:type="gramEnd"/>
      <w:r w:rsidRPr="008A0592">
        <w:rPr>
          <w:rFonts w:ascii="Arial" w:hAnsi="Arial" w:cs="Arial" w:hint="eastAsia"/>
          <w:sz w:val="22"/>
        </w:rPr>
        <w:t xml:space="preserve">. Weakly positive in some </w:t>
      </w:r>
      <w:proofErr w:type="spellStart"/>
      <w:r w:rsidRPr="008A0592">
        <w:rPr>
          <w:rFonts w:ascii="Arial" w:hAnsi="Arial" w:cs="Arial" w:hint="eastAsia"/>
          <w:sz w:val="22"/>
        </w:rPr>
        <w:t>i</w:t>
      </w:r>
      <w:proofErr w:type="spellEnd"/>
      <w:r w:rsidRPr="008A0592">
        <w:rPr>
          <w:rFonts w:ascii="Arial" w:hAnsi="Arial" w:cs="Arial" w:hint="eastAsia"/>
          <w:sz w:val="22"/>
        </w:rPr>
        <w:t>-vitro studies; others were negative. Animal mutagenicity studies were predominately negative.</w:t>
      </w:r>
    </w:p>
    <w:p w14:paraId="564DB42A" w14:textId="5847CD86" w:rsidR="008A0592" w:rsidRPr="00100F9E" w:rsidRDefault="008A0592" w:rsidP="008A0592">
      <w:pPr>
        <w:ind w:leftChars="200" w:left="420"/>
        <w:rPr>
          <w:rFonts w:ascii="Arial" w:hAnsi="Arial" w:cs="Arial"/>
          <w:sz w:val="22"/>
        </w:rPr>
      </w:pPr>
      <w:proofErr w:type="spellStart"/>
      <w:proofErr w:type="gramStart"/>
      <w:r w:rsidRPr="008A0592">
        <w:rPr>
          <w:rFonts w:ascii="Arial" w:hAnsi="Arial" w:cs="Arial" w:hint="eastAsia"/>
          <w:b/>
          <w:bCs/>
          <w:sz w:val="22"/>
        </w:rPr>
        <w:t>CARCINOGENICITY:</w:t>
      </w:r>
      <w:r w:rsidRPr="008A0592">
        <w:rPr>
          <w:rFonts w:ascii="Arial" w:hAnsi="Arial" w:cs="Arial" w:hint="eastAsia"/>
          <w:sz w:val="22"/>
        </w:rPr>
        <w:t>Lung</w:t>
      </w:r>
      <w:proofErr w:type="spellEnd"/>
      <w:proofErr w:type="gramEnd"/>
      <w:r w:rsidRPr="008A0592">
        <w:rPr>
          <w:rFonts w:ascii="Arial" w:hAnsi="Arial" w:cs="Arial" w:hint="eastAsia"/>
          <w:sz w:val="22"/>
        </w:rPr>
        <w:t xml:space="preserve"> tumors [Rat, inhalation, 2 years, 6hrs/day, 5 days/week] Tumors occurred concurrently with respiratory irritation and lung injury. Current exposure guidelines are expected to protect against these effects.</w:t>
      </w:r>
    </w:p>
    <w:p w14:paraId="31C5EE90" w14:textId="53A17336" w:rsidR="00A75D22" w:rsidRDefault="008A5370" w:rsidP="00100F9E">
      <w:pPr>
        <w:ind w:leftChars="200" w:left="420"/>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13284514" w14:textId="2B18DA34" w:rsidR="001E2EF2" w:rsidRPr="00D801E6" w:rsidRDefault="002B3052" w:rsidP="00D801E6">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12: ECOLOGICAL INFORMATION</w:t>
      </w:r>
    </w:p>
    <w:p w14:paraId="7FE5BDA1" w14:textId="20895683" w:rsidR="00100F9E" w:rsidRPr="003D5FA8" w:rsidRDefault="00100F9E" w:rsidP="003D5FA8">
      <w:pPr>
        <w:ind w:leftChars="200" w:left="420"/>
        <w:rPr>
          <w:rFonts w:ascii="Arial" w:hAnsi="Arial" w:cs="Arial"/>
          <w:sz w:val="22"/>
        </w:rPr>
      </w:pPr>
      <w:r w:rsidRPr="00100F9E">
        <w:rPr>
          <w:rFonts w:ascii="Arial" w:hAnsi="Arial" w:cs="Arial" w:hint="eastAsia"/>
          <w:b/>
          <w:bCs/>
          <w:sz w:val="22"/>
        </w:rPr>
        <w:t>GENERAL COMMENTS:</w:t>
      </w:r>
      <w:r w:rsidR="003D5FA8" w:rsidRPr="003D5FA8">
        <w:rPr>
          <w:rFonts w:hint="eastAsia"/>
        </w:rPr>
        <w:t xml:space="preserve"> </w:t>
      </w:r>
      <w:r w:rsidR="003D5FA8" w:rsidRPr="003D5FA8">
        <w:rPr>
          <w:rFonts w:ascii="Arial" w:hAnsi="Arial" w:cs="Arial" w:hint="eastAsia"/>
          <w:sz w:val="22"/>
        </w:rPr>
        <w:t>Almost non-toxic to aquatic organisms on an acute basis. Do not allow undiluted product or large quantities of it to reach ground water, water bodies or sewage system.</w:t>
      </w:r>
    </w:p>
    <w:p w14:paraId="06C6EC2F" w14:textId="63636BB5" w:rsidR="00100F9E" w:rsidRDefault="00100F9E" w:rsidP="0014172A">
      <w:pPr>
        <w:spacing w:line="360" w:lineRule="auto"/>
        <w:ind w:leftChars="200" w:left="420"/>
        <w:rPr>
          <w:rFonts w:ascii="Arial" w:hAnsi="Arial" w:cs="Arial"/>
          <w:b/>
          <w:bCs/>
          <w:sz w:val="22"/>
        </w:rPr>
      </w:pPr>
      <w:r w:rsidRPr="00100F9E">
        <w:rPr>
          <w:rFonts w:ascii="Arial" w:hAnsi="Arial" w:cs="Arial" w:hint="eastAsia"/>
          <w:b/>
          <w:bCs/>
          <w:sz w:val="22"/>
        </w:rPr>
        <w:t>ENVIRONMENTAL DATA</w:t>
      </w:r>
    </w:p>
    <w:p w14:paraId="1B37AB05" w14:textId="77777777" w:rsidR="003D5FA8" w:rsidRDefault="003D5FA8" w:rsidP="003D5FA8">
      <w:pPr>
        <w:ind w:leftChars="200" w:left="420"/>
        <w:rPr>
          <w:rFonts w:ascii="Arial" w:hAnsi="Arial" w:cs="Arial"/>
          <w:b/>
          <w:bCs/>
          <w:sz w:val="22"/>
        </w:rPr>
      </w:pPr>
      <w:r w:rsidRPr="003D5FA8">
        <w:rPr>
          <w:rFonts w:ascii="Arial" w:hAnsi="Arial" w:cs="Arial" w:hint="eastAsia"/>
          <w:b/>
          <w:bCs/>
          <w:sz w:val="22"/>
        </w:rPr>
        <w:t>Fish Acute and Prolonged Toxicity:</w:t>
      </w:r>
    </w:p>
    <w:p w14:paraId="5A311DFE" w14:textId="4DD1AB49" w:rsidR="003D5FA8" w:rsidRPr="003D5FA8" w:rsidRDefault="003D5FA8" w:rsidP="003D5FA8">
      <w:pPr>
        <w:ind w:leftChars="200" w:left="420"/>
        <w:rPr>
          <w:rFonts w:ascii="Arial" w:hAnsi="Arial" w:cs="Arial"/>
          <w:b/>
          <w:bCs/>
          <w:sz w:val="22"/>
        </w:rPr>
      </w:pPr>
      <w:r w:rsidRPr="003D5FA8">
        <w:rPr>
          <w:rFonts w:ascii="Arial" w:hAnsi="Arial" w:cs="Arial" w:hint="eastAsia"/>
          <w:sz w:val="22"/>
        </w:rPr>
        <w:t>LC50: &gt;1,000mg/l [Danio rerio (zebra fish), static test 96h]</w:t>
      </w:r>
    </w:p>
    <w:p w14:paraId="7CB8E521" w14:textId="77777777" w:rsidR="003D5FA8" w:rsidRDefault="003D5FA8" w:rsidP="003D5FA8">
      <w:pPr>
        <w:ind w:leftChars="200" w:left="420"/>
        <w:rPr>
          <w:rFonts w:ascii="Arial" w:hAnsi="Arial" w:cs="Arial"/>
          <w:b/>
          <w:bCs/>
          <w:sz w:val="22"/>
        </w:rPr>
      </w:pPr>
      <w:r w:rsidRPr="003D5FA8">
        <w:rPr>
          <w:rFonts w:ascii="Arial" w:hAnsi="Arial" w:cs="Arial" w:hint="eastAsia"/>
          <w:b/>
          <w:bCs/>
          <w:sz w:val="22"/>
        </w:rPr>
        <w:t xml:space="preserve">Aquatic Invertebrate Acute Toxicity: </w:t>
      </w:r>
    </w:p>
    <w:p w14:paraId="295876C9" w14:textId="41A89DC2" w:rsidR="003D5FA8" w:rsidRPr="003D5FA8" w:rsidRDefault="003D5FA8" w:rsidP="003D5FA8">
      <w:pPr>
        <w:ind w:leftChars="200" w:left="420"/>
        <w:rPr>
          <w:rFonts w:ascii="Arial" w:hAnsi="Arial" w:cs="Arial"/>
          <w:b/>
          <w:bCs/>
          <w:sz w:val="22"/>
        </w:rPr>
      </w:pPr>
      <w:r w:rsidRPr="003D5FA8">
        <w:rPr>
          <w:rFonts w:ascii="Arial" w:hAnsi="Arial" w:cs="Arial" w:hint="eastAsia"/>
          <w:sz w:val="22"/>
        </w:rPr>
        <w:t>EC50: &gt;1,000mg/l [Daphnia magna (water flea), static test 24h]</w:t>
      </w:r>
    </w:p>
    <w:p w14:paraId="612F9E3D" w14:textId="77777777" w:rsidR="003D5FA8" w:rsidRDefault="003D5FA8" w:rsidP="003D5FA8">
      <w:pPr>
        <w:ind w:leftChars="200" w:left="420"/>
        <w:rPr>
          <w:rFonts w:ascii="Arial" w:hAnsi="Arial" w:cs="Arial"/>
          <w:b/>
          <w:bCs/>
          <w:sz w:val="22"/>
        </w:rPr>
      </w:pPr>
      <w:r w:rsidRPr="003D5FA8">
        <w:rPr>
          <w:rFonts w:ascii="Arial" w:hAnsi="Arial" w:cs="Arial" w:hint="eastAsia"/>
          <w:b/>
          <w:bCs/>
          <w:sz w:val="22"/>
        </w:rPr>
        <w:t>Aquatic Plant Toxicity:</w:t>
      </w:r>
    </w:p>
    <w:p w14:paraId="28609C4A" w14:textId="5C3B1208" w:rsidR="003D5FA8" w:rsidRPr="003D5FA8" w:rsidRDefault="003D5FA8" w:rsidP="003D5FA8">
      <w:pPr>
        <w:ind w:leftChars="200" w:left="420"/>
        <w:rPr>
          <w:rFonts w:ascii="Arial" w:hAnsi="Arial" w:cs="Arial"/>
          <w:sz w:val="22"/>
        </w:rPr>
      </w:pPr>
      <w:r w:rsidRPr="003D5FA8">
        <w:rPr>
          <w:rFonts w:ascii="Arial" w:hAnsi="Arial" w:cs="Arial" w:hint="eastAsia"/>
          <w:sz w:val="22"/>
        </w:rPr>
        <w:t>NOEC: 1,640mg/l [</w:t>
      </w:r>
      <w:proofErr w:type="spellStart"/>
      <w:r w:rsidRPr="003D5FA8">
        <w:rPr>
          <w:rFonts w:ascii="Arial" w:hAnsi="Arial" w:cs="Arial" w:hint="eastAsia"/>
          <w:sz w:val="22"/>
        </w:rPr>
        <w:t>Desmodesmus</w:t>
      </w:r>
      <w:proofErr w:type="spellEnd"/>
      <w:r w:rsidRPr="003D5FA8">
        <w:rPr>
          <w:rFonts w:ascii="Arial" w:hAnsi="Arial" w:cs="Arial" w:hint="eastAsia"/>
          <w:sz w:val="22"/>
        </w:rPr>
        <w:t xml:space="preserve"> </w:t>
      </w:r>
      <w:proofErr w:type="spellStart"/>
      <w:r w:rsidRPr="003D5FA8">
        <w:rPr>
          <w:rFonts w:ascii="Arial" w:hAnsi="Arial" w:cs="Arial" w:hint="eastAsia"/>
          <w:sz w:val="22"/>
        </w:rPr>
        <w:t>subspicatus</w:t>
      </w:r>
      <w:proofErr w:type="spellEnd"/>
      <w:r w:rsidRPr="003D5FA8">
        <w:rPr>
          <w:rFonts w:ascii="Arial" w:hAnsi="Arial" w:cs="Arial" w:hint="eastAsia"/>
          <w:sz w:val="22"/>
        </w:rPr>
        <w:t xml:space="preserve"> (green algae), static test-growth rate inhibition 72h]</w:t>
      </w:r>
    </w:p>
    <w:p w14:paraId="0D7F48E9" w14:textId="77777777" w:rsidR="003D5FA8" w:rsidRDefault="003D5FA8" w:rsidP="003D5FA8">
      <w:pPr>
        <w:ind w:leftChars="200" w:left="420"/>
        <w:rPr>
          <w:rFonts w:ascii="Arial" w:hAnsi="Arial" w:cs="Arial"/>
          <w:b/>
          <w:bCs/>
          <w:sz w:val="22"/>
        </w:rPr>
      </w:pPr>
      <w:r w:rsidRPr="003D5FA8">
        <w:rPr>
          <w:rFonts w:ascii="Arial" w:hAnsi="Arial" w:cs="Arial" w:hint="eastAsia"/>
          <w:b/>
          <w:bCs/>
          <w:sz w:val="22"/>
        </w:rPr>
        <w:t>Micro-organism Toxicity:</w:t>
      </w:r>
    </w:p>
    <w:p w14:paraId="1D587D1B" w14:textId="7AD6621F" w:rsidR="003D5FA8" w:rsidRPr="003D5FA8" w:rsidRDefault="003D5FA8" w:rsidP="003D5FA8">
      <w:pPr>
        <w:ind w:leftChars="200" w:left="420"/>
        <w:rPr>
          <w:rFonts w:ascii="Arial" w:hAnsi="Arial" w:cs="Arial"/>
          <w:b/>
          <w:bCs/>
          <w:sz w:val="22"/>
        </w:rPr>
      </w:pPr>
      <w:r w:rsidRPr="003D5FA8">
        <w:rPr>
          <w:rFonts w:ascii="Arial" w:hAnsi="Arial" w:cs="Arial" w:hint="eastAsia"/>
          <w:sz w:val="22"/>
        </w:rPr>
        <w:t>EC50: &gt;100mg/l [OECD 209 Test, activated sludge, Respiration inhibition 3h]</w:t>
      </w:r>
    </w:p>
    <w:p w14:paraId="540C3A67" w14:textId="77777777" w:rsidR="003D5FA8" w:rsidRDefault="003D5FA8" w:rsidP="003D5FA8">
      <w:pPr>
        <w:ind w:leftChars="200" w:left="420"/>
        <w:rPr>
          <w:rFonts w:ascii="Arial" w:hAnsi="Arial" w:cs="Arial"/>
          <w:b/>
          <w:bCs/>
          <w:sz w:val="22"/>
        </w:rPr>
      </w:pPr>
      <w:r w:rsidRPr="003D5FA8">
        <w:rPr>
          <w:rFonts w:ascii="Arial" w:hAnsi="Arial" w:cs="Arial" w:hint="eastAsia"/>
          <w:b/>
          <w:bCs/>
          <w:sz w:val="22"/>
        </w:rPr>
        <w:t>Soil Dwelling Organisms Toxicity:</w:t>
      </w:r>
    </w:p>
    <w:p w14:paraId="13A3A41A" w14:textId="671CB9AE" w:rsidR="00100F9E" w:rsidRDefault="003D5FA8" w:rsidP="003D5FA8">
      <w:pPr>
        <w:ind w:leftChars="200" w:left="420"/>
        <w:rPr>
          <w:rFonts w:ascii="Arial" w:hAnsi="Arial" w:cs="Arial"/>
          <w:sz w:val="22"/>
        </w:rPr>
      </w:pPr>
      <w:r w:rsidRPr="003D5FA8">
        <w:rPr>
          <w:rFonts w:ascii="Arial" w:hAnsi="Arial" w:cs="Arial" w:hint="eastAsia"/>
          <w:sz w:val="22"/>
        </w:rPr>
        <w:t xml:space="preserve">EC50: &gt;1,000mg/l [Eisenia </w:t>
      </w:r>
      <w:proofErr w:type="spellStart"/>
      <w:r w:rsidRPr="003D5FA8">
        <w:rPr>
          <w:rFonts w:ascii="Arial" w:hAnsi="Arial" w:cs="Arial" w:hint="eastAsia"/>
          <w:sz w:val="22"/>
        </w:rPr>
        <w:t>fetida</w:t>
      </w:r>
      <w:proofErr w:type="spellEnd"/>
      <w:r w:rsidRPr="003D5FA8">
        <w:rPr>
          <w:rFonts w:ascii="Arial" w:hAnsi="Arial" w:cs="Arial" w:hint="eastAsia"/>
          <w:sz w:val="22"/>
        </w:rPr>
        <w:t xml:space="preserve"> (earthworms), 14d]</w:t>
      </w:r>
    </w:p>
    <w:p w14:paraId="5011EDB8" w14:textId="5CBF16D5" w:rsidR="0014172A" w:rsidRPr="0014172A" w:rsidRDefault="0014172A" w:rsidP="0014172A">
      <w:pPr>
        <w:spacing w:line="360" w:lineRule="auto"/>
        <w:ind w:leftChars="200" w:left="420"/>
        <w:rPr>
          <w:rFonts w:ascii="Arial" w:hAnsi="Arial" w:cs="Arial"/>
          <w:b/>
          <w:bCs/>
          <w:sz w:val="22"/>
        </w:rPr>
      </w:pPr>
      <w:r w:rsidRPr="0014172A">
        <w:rPr>
          <w:rFonts w:ascii="Arial" w:hAnsi="Arial" w:cs="Arial" w:hint="eastAsia"/>
          <w:b/>
          <w:bCs/>
          <w:sz w:val="22"/>
        </w:rPr>
        <w:t>BIOACCUMULATIVE POTENTIAL:</w:t>
      </w:r>
    </w:p>
    <w:p w14:paraId="293B9B3C" w14:textId="05B84470" w:rsidR="0014172A" w:rsidRPr="0014172A" w:rsidRDefault="0014172A" w:rsidP="0014172A">
      <w:pPr>
        <w:ind w:leftChars="200" w:left="420"/>
        <w:rPr>
          <w:rFonts w:ascii="Arial" w:hAnsi="Arial" w:cs="Arial"/>
          <w:sz w:val="22"/>
        </w:rPr>
      </w:pPr>
      <w:r w:rsidRPr="0014172A">
        <w:rPr>
          <w:rFonts w:ascii="Arial" w:hAnsi="Arial" w:cs="Arial" w:hint="eastAsia"/>
          <w:b/>
          <w:bCs/>
          <w:sz w:val="22"/>
        </w:rPr>
        <w:t>Bioaccumulation</w:t>
      </w:r>
      <w:r w:rsidRPr="0014172A">
        <w:rPr>
          <w:rFonts w:ascii="Arial" w:hAnsi="Arial" w:cs="Arial" w:hint="eastAsia"/>
          <w:sz w:val="22"/>
        </w:rPr>
        <w:t>:</w:t>
      </w:r>
      <w:r>
        <w:rPr>
          <w:rFonts w:ascii="Arial" w:hAnsi="Arial" w:cs="Arial" w:hint="eastAsia"/>
          <w:sz w:val="22"/>
        </w:rPr>
        <w:t xml:space="preserve"> </w:t>
      </w:r>
      <w:r w:rsidRPr="0014172A">
        <w:rPr>
          <w:rFonts w:ascii="Arial" w:hAnsi="Arial" w:cs="Arial" w:hint="eastAsia"/>
          <w:sz w:val="22"/>
        </w:rPr>
        <w:t xml:space="preserve">Low Potential; BCF&lt;100. In the aquatic and terrestrial environment, movement is expected to be limited by its reaction with water forming predominantly insoluble </w:t>
      </w:r>
      <w:proofErr w:type="spellStart"/>
      <w:r w:rsidRPr="0014172A">
        <w:rPr>
          <w:rFonts w:ascii="Arial" w:hAnsi="Arial" w:cs="Arial" w:hint="eastAsia"/>
          <w:sz w:val="22"/>
        </w:rPr>
        <w:t>polyureas</w:t>
      </w:r>
      <w:proofErr w:type="spellEnd"/>
      <w:r w:rsidRPr="0014172A">
        <w:rPr>
          <w:rFonts w:ascii="Arial" w:hAnsi="Arial" w:cs="Arial" w:hint="eastAsia"/>
          <w:sz w:val="22"/>
        </w:rPr>
        <w:t>.</w:t>
      </w:r>
    </w:p>
    <w:p w14:paraId="6EBF1FAA" w14:textId="77777777" w:rsidR="0014172A" w:rsidRPr="0014172A" w:rsidRDefault="0014172A" w:rsidP="0014172A">
      <w:pPr>
        <w:ind w:leftChars="200" w:left="420"/>
        <w:rPr>
          <w:rFonts w:ascii="Arial" w:hAnsi="Arial" w:cs="Arial"/>
          <w:sz w:val="22"/>
        </w:rPr>
      </w:pPr>
      <w:r w:rsidRPr="0014172A">
        <w:rPr>
          <w:rFonts w:ascii="Arial" w:hAnsi="Arial" w:cs="Arial" w:hint="eastAsia"/>
          <w:b/>
          <w:bCs/>
          <w:sz w:val="22"/>
        </w:rPr>
        <w:t>Bioconcentration Factor (BCF):</w:t>
      </w:r>
      <w:r w:rsidRPr="0014172A">
        <w:rPr>
          <w:rFonts w:ascii="Arial" w:hAnsi="Arial" w:cs="Arial" w:hint="eastAsia"/>
          <w:sz w:val="22"/>
        </w:rPr>
        <w:t>92 [Cyprinus carpio (Carp)]</w:t>
      </w:r>
    </w:p>
    <w:p w14:paraId="352EB8EA" w14:textId="77777777" w:rsidR="0014172A" w:rsidRPr="0014172A" w:rsidRDefault="0014172A" w:rsidP="0014172A">
      <w:pPr>
        <w:ind w:leftChars="200" w:left="420"/>
        <w:rPr>
          <w:rFonts w:ascii="Arial" w:hAnsi="Arial" w:cs="Arial"/>
          <w:sz w:val="22"/>
        </w:rPr>
      </w:pPr>
      <w:r w:rsidRPr="0014172A">
        <w:rPr>
          <w:rFonts w:ascii="Arial" w:hAnsi="Arial" w:cs="Arial" w:hint="eastAsia"/>
          <w:b/>
          <w:bCs/>
          <w:sz w:val="22"/>
        </w:rPr>
        <w:t xml:space="preserve">Mobility in </w:t>
      </w:r>
      <w:proofErr w:type="spellStart"/>
      <w:proofErr w:type="gramStart"/>
      <w:r w:rsidRPr="0014172A">
        <w:rPr>
          <w:rFonts w:ascii="Arial" w:hAnsi="Arial" w:cs="Arial" w:hint="eastAsia"/>
          <w:b/>
          <w:bCs/>
          <w:sz w:val="22"/>
        </w:rPr>
        <w:t>Soil:</w:t>
      </w:r>
      <w:r w:rsidRPr="0014172A">
        <w:rPr>
          <w:rFonts w:ascii="Arial" w:hAnsi="Arial" w:cs="Arial" w:hint="eastAsia"/>
          <w:sz w:val="22"/>
        </w:rPr>
        <w:t>Movement</w:t>
      </w:r>
      <w:proofErr w:type="spellEnd"/>
      <w:proofErr w:type="gramEnd"/>
      <w:r w:rsidRPr="0014172A">
        <w:rPr>
          <w:rFonts w:ascii="Arial" w:hAnsi="Arial" w:cs="Arial" w:hint="eastAsia"/>
          <w:sz w:val="22"/>
        </w:rPr>
        <w:t xml:space="preserve"> is limited.</w:t>
      </w:r>
    </w:p>
    <w:p w14:paraId="43850F8F" w14:textId="1C2E8C15" w:rsidR="0014172A" w:rsidRPr="0014172A" w:rsidRDefault="0014172A" w:rsidP="0014172A">
      <w:pPr>
        <w:ind w:leftChars="200" w:left="420"/>
        <w:rPr>
          <w:rFonts w:ascii="Arial" w:hAnsi="Arial" w:cs="Arial"/>
          <w:sz w:val="22"/>
        </w:rPr>
      </w:pPr>
      <w:proofErr w:type="spellStart"/>
      <w:proofErr w:type="gramStart"/>
      <w:r w:rsidRPr="0014172A">
        <w:rPr>
          <w:rFonts w:ascii="Arial" w:hAnsi="Arial" w:cs="Arial" w:hint="eastAsia"/>
          <w:b/>
          <w:bCs/>
          <w:sz w:val="22"/>
        </w:rPr>
        <w:t>Biodegradation:</w:t>
      </w:r>
      <w:r w:rsidRPr="0014172A">
        <w:rPr>
          <w:rFonts w:ascii="Arial" w:hAnsi="Arial" w:cs="Arial" w:hint="eastAsia"/>
          <w:sz w:val="22"/>
        </w:rPr>
        <w:t>OECD</w:t>
      </w:r>
      <w:proofErr w:type="spellEnd"/>
      <w:proofErr w:type="gramEnd"/>
      <w:r w:rsidRPr="0014172A">
        <w:rPr>
          <w:rFonts w:ascii="Arial" w:hAnsi="Arial" w:cs="Arial" w:hint="eastAsia"/>
          <w:sz w:val="22"/>
        </w:rPr>
        <w:t xml:space="preserve"> 302 C Test, 28d = 0%. Material reacts with water to form </w:t>
      </w:r>
      <w:r w:rsidRPr="0014172A">
        <w:rPr>
          <w:rFonts w:ascii="Arial" w:hAnsi="Arial" w:cs="Arial" w:hint="eastAsia"/>
          <w:sz w:val="22"/>
        </w:rPr>
        <w:lastRenderedPageBreak/>
        <w:t xml:space="preserve">insoluble </w:t>
      </w:r>
      <w:proofErr w:type="spellStart"/>
      <w:r w:rsidRPr="0014172A">
        <w:rPr>
          <w:rFonts w:ascii="Arial" w:hAnsi="Arial" w:cs="Arial" w:hint="eastAsia"/>
          <w:sz w:val="22"/>
        </w:rPr>
        <w:t>polyureas</w:t>
      </w:r>
      <w:proofErr w:type="spellEnd"/>
      <w:r w:rsidRPr="0014172A">
        <w:rPr>
          <w:rFonts w:ascii="Arial" w:hAnsi="Arial" w:cs="Arial" w:hint="eastAsia"/>
          <w:sz w:val="22"/>
        </w:rPr>
        <w:t xml:space="preserve"> which appear to be stable. In the atmospheric environment, material is expected to have a short tropospheric half-life, based on calculations and related </w:t>
      </w:r>
      <w:proofErr w:type="spellStart"/>
      <w:r w:rsidRPr="0014172A">
        <w:rPr>
          <w:rFonts w:ascii="Arial" w:hAnsi="Arial" w:cs="Arial" w:hint="eastAsia"/>
          <w:sz w:val="22"/>
        </w:rPr>
        <w:t>diisocyanates</w:t>
      </w:r>
      <w:proofErr w:type="spellEnd"/>
      <w:r w:rsidRPr="0014172A">
        <w:rPr>
          <w:rFonts w:ascii="Arial" w:hAnsi="Arial" w:cs="Arial" w:hint="eastAsia"/>
          <w:sz w:val="22"/>
        </w:rPr>
        <w:t>.</w:t>
      </w:r>
    </w:p>
    <w:p w14:paraId="64E548BA" w14:textId="77777777" w:rsidR="00A75D22" w:rsidRDefault="008A5370"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17DB1B1C" w14:textId="132DF38E"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13: DISPOSAL CONSIDERATIONS</w:t>
      </w:r>
    </w:p>
    <w:p w14:paraId="14B4DC7B" w14:textId="77777777" w:rsidR="00100F9E" w:rsidRPr="00100F9E" w:rsidRDefault="00100F9E" w:rsidP="00100F9E">
      <w:pPr>
        <w:ind w:leftChars="200" w:left="420"/>
        <w:rPr>
          <w:rFonts w:ascii="Arial" w:hAnsi="Arial" w:cs="Arial"/>
          <w:sz w:val="24"/>
          <w:szCs w:val="24"/>
        </w:rPr>
      </w:pPr>
      <w:r w:rsidRPr="00100F9E">
        <w:rPr>
          <w:rFonts w:ascii="Arial" w:hAnsi="Arial" w:cs="Arial" w:hint="eastAsia"/>
          <w:b/>
          <w:bCs/>
          <w:sz w:val="24"/>
          <w:szCs w:val="24"/>
        </w:rPr>
        <w:t>DISPOSAL METHOD</w:t>
      </w:r>
      <w:r w:rsidRPr="00100F9E">
        <w:rPr>
          <w:rFonts w:ascii="Arial" w:hAnsi="Arial" w:cs="Arial" w:hint="eastAsia"/>
          <w:sz w:val="24"/>
          <w:szCs w:val="24"/>
        </w:rPr>
        <w:t>: Dispose of in accordance with local, state, and federal regulations.</w:t>
      </w:r>
    </w:p>
    <w:p w14:paraId="014567C9" w14:textId="1170EE90" w:rsidR="00100F9E" w:rsidRPr="00100F9E" w:rsidRDefault="00100F9E" w:rsidP="00100F9E">
      <w:pPr>
        <w:ind w:leftChars="200" w:left="420"/>
        <w:rPr>
          <w:rFonts w:ascii="Arial" w:hAnsi="Arial" w:cs="Arial"/>
          <w:sz w:val="24"/>
          <w:szCs w:val="24"/>
        </w:rPr>
      </w:pPr>
      <w:r w:rsidRPr="00100F9E">
        <w:rPr>
          <w:rFonts w:ascii="Arial" w:hAnsi="Arial" w:cs="Arial" w:hint="eastAsia"/>
          <w:b/>
          <w:bCs/>
          <w:sz w:val="24"/>
          <w:szCs w:val="24"/>
        </w:rPr>
        <w:t>PRODUCT DISPOSAL</w:t>
      </w:r>
      <w:r w:rsidRPr="00100F9E">
        <w:rPr>
          <w:rFonts w:ascii="Arial" w:hAnsi="Arial" w:cs="Arial" w:hint="eastAsia"/>
          <w:sz w:val="24"/>
          <w:szCs w:val="24"/>
        </w:rPr>
        <w:t>:</w:t>
      </w:r>
      <w:r w:rsidR="0014172A" w:rsidRPr="0014172A">
        <w:rPr>
          <w:rFonts w:hint="eastAsia"/>
        </w:rPr>
        <w:t xml:space="preserve"> </w:t>
      </w:r>
      <w:r w:rsidR="0014172A" w:rsidRPr="0014172A">
        <w:rPr>
          <w:rFonts w:ascii="Arial" w:hAnsi="Arial" w:cs="Arial" w:hint="eastAsia"/>
          <w:b/>
          <w:bCs/>
          <w:sz w:val="24"/>
          <w:szCs w:val="24"/>
        </w:rPr>
        <w:t xml:space="preserve">Do not dump into any sewers, on the ground, or into any body of water. </w:t>
      </w:r>
      <w:r w:rsidRPr="00100F9E">
        <w:rPr>
          <w:rFonts w:ascii="Arial" w:hAnsi="Arial" w:cs="Arial" w:hint="eastAsia"/>
          <w:sz w:val="24"/>
          <w:szCs w:val="24"/>
        </w:rPr>
        <w:t>In accordance with local authority regulations, take to a special waste</w:t>
      </w:r>
      <w:r>
        <w:rPr>
          <w:rFonts w:ascii="Arial" w:hAnsi="Arial" w:cs="Arial" w:hint="eastAsia"/>
          <w:sz w:val="24"/>
          <w:szCs w:val="24"/>
        </w:rPr>
        <w:t xml:space="preserve"> </w:t>
      </w:r>
      <w:r w:rsidRPr="00100F9E">
        <w:rPr>
          <w:rFonts w:ascii="Arial" w:hAnsi="Arial" w:cs="Arial" w:hint="eastAsia"/>
          <w:sz w:val="24"/>
          <w:szCs w:val="24"/>
        </w:rPr>
        <w:t>incineration plant.</w:t>
      </w:r>
    </w:p>
    <w:p w14:paraId="203D803D" w14:textId="347CC73B" w:rsidR="00100F9E" w:rsidRDefault="00100F9E" w:rsidP="00100F9E">
      <w:pPr>
        <w:ind w:leftChars="200" w:left="420"/>
        <w:rPr>
          <w:rFonts w:ascii="Arial" w:hAnsi="Arial" w:cs="Arial"/>
          <w:sz w:val="24"/>
          <w:szCs w:val="24"/>
        </w:rPr>
      </w:pPr>
      <w:r w:rsidRPr="00100F9E">
        <w:rPr>
          <w:rFonts w:ascii="Arial" w:hAnsi="Arial" w:cs="Arial" w:hint="eastAsia"/>
          <w:b/>
          <w:bCs/>
          <w:sz w:val="24"/>
          <w:szCs w:val="24"/>
        </w:rPr>
        <w:t>EMPTY CONTAINER DISPOSAL</w:t>
      </w:r>
      <w:r w:rsidRPr="00100F9E">
        <w:rPr>
          <w:rFonts w:ascii="Arial" w:hAnsi="Arial" w:cs="Arial" w:hint="eastAsia"/>
          <w:sz w:val="24"/>
          <w:szCs w:val="24"/>
        </w:rPr>
        <w:t>:</w:t>
      </w:r>
      <w:r w:rsidR="0014172A">
        <w:rPr>
          <w:rFonts w:ascii="Arial" w:hAnsi="Arial" w:cs="Arial" w:hint="eastAsia"/>
          <w:sz w:val="24"/>
          <w:szCs w:val="24"/>
        </w:rPr>
        <w:t xml:space="preserve"> </w:t>
      </w:r>
      <w:r w:rsidRPr="00100F9E">
        <w:rPr>
          <w:rFonts w:ascii="Arial" w:hAnsi="Arial" w:cs="Arial" w:hint="eastAsia"/>
          <w:sz w:val="24"/>
          <w:szCs w:val="24"/>
        </w:rPr>
        <w:t>If empty contaminated containers are recycled or disposed of,</w:t>
      </w:r>
      <w:r>
        <w:rPr>
          <w:rFonts w:ascii="Arial" w:hAnsi="Arial" w:cs="Arial" w:hint="eastAsia"/>
          <w:sz w:val="24"/>
          <w:szCs w:val="24"/>
        </w:rPr>
        <w:t xml:space="preserve"> </w:t>
      </w:r>
      <w:r w:rsidRPr="00100F9E">
        <w:rPr>
          <w:rFonts w:ascii="Arial" w:hAnsi="Arial" w:cs="Arial" w:hint="eastAsia"/>
          <w:sz w:val="24"/>
          <w:szCs w:val="24"/>
        </w:rPr>
        <w:t>the receiver must be informed about possible hazards.</w:t>
      </w:r>
    </w:p>
    <w:p w14:paraId="54FE8D9A" w14:textId="77777777" w:rsidR="00A75D22" w:rsidRDefault="008A5370"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58142E41" w14:textId="42FBE7F6" w:rsidR="00A75D2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14: TRANSPORTATION INFORMATION</w:t>
      </w:r>
    </w:p>
    <w:p w14:paraId="1369021C" w14:textId="77777777" w:rsidR="00096E73" w:rsidRDefault="00096E73" w:rsidP="00096E73">
      <w:pPr>
        <w:ind w:leftChars="200" w:left="420"/>
        <w:jc w:val="left"/>
        <w:rPr>
          <w:rFonts w:ascii="Arial" w:hAnsi="Arial" w:cs="Arial"/>
          <w:b/>
          <w:bCs/>
          <w:sz w:val="24"/>
          <w:szCs w:val="24"/>
        </w:rPr>
        <w:sectPr w:rsidR="00096E73" w:rsidSect="00AC784C">
          <w:headerReference w:type="even" r:id="rId9"/>
          <w:headerReference w:type="default" r:id="rId10"/>
          <w:footerReference w:type="even" r:id="rId11"/>
          <w:footerReference w:type="default" r:id="rId12"/>
          <w:headerReference w:type="first" r:id="rId13"/>
          <w:footerReference w:type="first" r:id="rId14"/>
          <w:pgSz w:w="11906" w:h="16838"/>
          <w:pgMar w:top="873" w:right="1230" w:bottom="873" w:left="1797" w:header="851" w:footer="992" w:gutter="0"/>
          <w:cols w:space="425"/>
          <w:docGrid w:type="lines" w:linePitch="312"/>
        </w:sectPr>
      </w:pPr>
    </w:p>
    <w:p w14:paraId="4B697E33" w14:textId="77777777" w:rsidR="00096E73" w:rsidRPr="00096E73" w:rsidRDefault="00096E73" w:rsidP="00096E73">
      <w:pPr>
        <w:ind w:leftChars="200" w:left="420"/>
        <w:jc w:val="left"/>
        <w:rPr>
          <w:rFonts w:ascii="Arial" w:hAnsi="Arial" w:cs="Arial"/>
          <w:b/>
          <w:bCs/>
          <w:sz w:val="20"/>
          <w:szCs w:val="20"/>
        </w:rPr>
      </w:pPr>
      <w:r w:rsidRPr="00096E73">
        <w:rPr>
          <w:rFonts w:ascii="Arial" w:hAnsi="Arial" w:cs="Arial" w:hint="eastAsia"/>
          <w:b/>
          <w:bCs/>
          <w:sz w:val="20"/>
          <w:szCs w:val="20"/>
        </w:rPr>
        <w:t xml:space="preserve">NON-BULK (I.E. 55 GAL DRUM, 1 GAL JUG) </w:t>
      </w:r>
      <w:r w:rsidRPr="00096E73">
        <w:rPr>
          <w:rFonts w:ascii="Arial" w:hAnsi="Arial" w:cs="Arial" w:hint="eastAsia"/>
          <w:b/>
          <w:bCs/>
          <w:sz w:val="20"/>
          <w:szCs w:val="20"/>
        </w:rPr>
        <w:t>–</w:t>
      </w:r>
      <w:r w:rsidRPr="00096E73">
        <w:rPr>
          <w:rFonts w:ascii="Arial" w:hAnsi="Arial" w:cs="Arial" w:hint="eastAsia"/>
          <w:b/>
          <w:bCs/>
          <w:sz w:val="20"/>
          <w:szCs w:val="20"/>
        </w:rPr>
        <w:t xml:space="preserve"> DOT (DEPARTMENT OF TRANSPORTATION)</w:t>
      </w:r>
    </w:p>
    <w:p w14:paraId="291B4E7C" w14:textId="77777777" w:rsidR="00096E73" w:rsidRDefault="00096E73" w:rsidP="00096E73">
      <w:pPr>
        <w:ind w:leftChars="200" w:left="420"/>
        <w:rPr>
          <w:rFonts w:ascii="Arial" w:hAnsi="Arial" w:cs="Arial"/>
          <w:sz w:val="22"/>
        </w:rPr>
      </w:pPr>
      <w:r w:rsidRPr="00096E73">
        <w:rPr>
          <w:rFonts w:ascii="Arial" w:hAnsi="Arial" w:cs="Arial" w:hint="eastAsia"/>
          <w:sz w:val="22"/>
        </w:rPr>
        <w:t>NOT REGULATED</w:t>
      </w:r>
    </w:p>
    <w:p w14:paraId="4487E161" w14:textId="77777777" w:rsidR="00096E73" w:rsidRPr="00096E73" w:rsidRDefault="00096E73" w:rsidP="0054542B">
      <w:pPr>
        <w:rPr>
          <w:rFonts w:ascii="Arial" w:hAnsi="Arial" w:cs="Arial"/>
          <w:b/>
          <w:bCs/>
          <w:sz w:val="24"/>
          <w:szCs w:val="24"/>
        </w:rPr>
      </w:pPr>
    </w:p>
    <w:p w14:paraId="51AA773B" w14:textId="77777777" w:rsidR="00096E73" w:rsidRPr="00096E73" w:rsidRDefault="00096E73" w:rsidP="00096E73">
      <w:pPr>
        <w:ind w:leftChars="200" w:left="420"/>
        <w:rPr>
          <w:rFonts w:ascii="Arial" w:hAnsi="Arial" w:cs="Arial"/>
          <w:b/>
          <w:bCs/>
          <w:sz w:val="24"/>
          <w:szCs w:val="24"/>
        </w:rPr>
      </w:pPr>
      <w:r w:rsidRPr="00096E73">
        <w:rPr>
          <w:rFonts w:ascii="Arial" w:hAnsi="Arial" w:cs="Arial" w:hint="eastAsia"/>
          <w:b/>
          <w:bCs/>
          <w:sz w:val="24"/>
          <w:szCs w:val="24"/>
        </w:rPr>
        <w:t xml:space="preserve">IMDG </w:t>
      </w:r>
    </w:p>
    <w:p w14:paraId="13ACFB90" w14:textId="77777777" w:rsidR="00096E73" w:rsidRDefault="00096E73" w:rsidP="00096E73">
      <w:pPr>
        <w:ind w:leftChars="200" w:left="420"/>
        <w:rPr>
          <w:rFonts w:ascii="Arial" w:hAnsi="Arial" w:cs="Arial"/>
          <w:sz w:val="24"/>
          <w:szCs w:val="24"/>
        </w:rPr>
      </w:pPr>
      <w:r w:rsidRPr="00096E73">
        <w:rPr>
          <w:rFonts w:ascii="Arial" w:hAnsi="Arial" w:cs="Arial" w:hint="eastAsia"/>
          <w:sz w:val="24"/>
          <w:szCs w:val="24"/>
        </w:rPr>
        <w:t xml:space="preserve">NOT REGULATED </w:t>
      </w:r>
    </w:p>
    <w:p w14:paraId="4605AAD8" w14:textId="77777777" w:rsidR="0014172A" w:rsidRPr="00096E73" w:rsidRDefault="0014172A" w:rsidP="00096E73">
      <w:pPr>
        <w:ind w:leftChars="200" w:left="420"/>
        <w:rPr>
          <w:rFonts w:ascii="Arial" w:hAnsi="Arial" w:cs="Arial"/>
          <w:sz w:val="24"/>
          <w:szCs w:val="24"/>
        </w:rPr>
      </w:pPr>
    </w:p>
    <w:p w14:paraId="6E3B70B7" w14:textId="77777777" w:rsidR="00096E73" w:rsidRPr="00096E73" w:rsidRDefault="00096E73" w:rsidP="00096E73">
      <w:pPr>
        <w:ind w:leftChars="200" w:left="420"/>
        <w:rPr>
          <w:rFonts w:ascii="Arial" w:hAnsi="Arial" w:cs="Arial"/>
          <w:b/>
          <w:bCs/>
          <w:sz w:val="24"/>
          <w:szCs w:val="24"/>
        </w:rPr>
      </w:pPr>
      <w:r w:rsidRPr="00096E73">
        <w:rPr>
          <w:rFonts w:ascii="Arial" w:hAnsi="Arial" w:cs="Arial" w:hint="eastAsia"/>
          <w:b/>
          <w:bCs/>
          <w:sz w:val="24"/>
          <w:szCs w:val="24"/>
        </w:rPr>
        <w:t xml:space="preserve">ICAO/IATA </w:t>
      </w:r>
    </w:p>
    <w:p w14:paraId="02539E85" w14:textId="79601F87" w:rsidR="00096E73" w:rsidRPr="00096E73" w:rsidRDefault="00096E73" w:rsidP="00096E73">
      <w:pPr>
        <w:ind w:leftChars="200" w:left="420"/>
        <w:rPr>
          <w:rFonts w:ascii="Arial" w:hAnsi="Arial" w:cs="Arial"/>
          <w:sz w:val="24"/>
          <w:szCs w:val="24"/>
        </w:rPr>
      </w:pPr>
      <w:r w:rsidRPr="00096E73">
        <w:rPr>
          <w:rFonts w:ascii="Arial" w:hAnsi="Arial" w:cs="Arial" w:hint="eastAsia"/>
          <w:sz w:val="24"/>
          <w:szCs w:val="24"/>
        </w:rPr>
        <w:t>NOT REGULATED</w:t>
      </w:r>
    </w:p>
    <w:p w14:paraId="40C296B4" w14:textId="77777777" w:rsidR="00096E73" w:rsidRDefault="00096E73" w:rsidP="002A51C2">
      <w:pPr>
        <w:ind w:leftChars="200" w:left="420"/>
        <w:rPr>
          <w:rFonts w:ascii="Arial" w:hAnsi="Arial" w:cs="Arial"/>
          <w:b/>
          <w:bCs/>
          <w:sz w:val="22"/>
        </w:rPr>
      </w:pPr>
    </w:p>
    <w:p w14:paraId="4687BED9" w14:textId="77777777" w:rsidR="00096E73" w:rsidRPr="00096E73" w:rsidRDefault="00096E73" w:rsidP="00096E73">
      <w:pPr>
        <w:ind w:leftChars="200" w:left="420"/>
        <w:rPr>
          <w:rFonts w:ascii="Arial" w:hAnsi="Arial" w:cs="Arial"/>
          <w:b/>
          <w:bCs/>
          <w:sz w:val="24"/>
          <w:szCs w:val="24"/>
        </w:rPr>
      </w:pPr>
      <w:r w:rsidRPr="00096E73">
        <w:rPr>
          <w:rFonts w:ascii="Arial" w:hAnsi="Arial" w:cs="Arial" w:hint="eastAsia"/>
          <w:b/>
          <w:bCs/>
          <w:sz w:val="24"/>
          <w:szCs w:val="24"/>
        </w:rPr>
        <w:t>ADDITIONAL INFORMATION:</w:t>
      </w:r>
    </w:p>
    <w:p w14:paraId="48103ADC" w14:textId="7EF94BC4" w:rsidR="002A51C2" w:rsidRPr="00096E73" w:rsidRDefault="00096E73" w:rsidP="00096E73">
      <w:pPr>
        <w:ind w:leftChars="200" w:left="420"/>
        <w:rPr>
          <w:rFonts w:ascii="Arial" w:hAnsi="Arial" w:cs="Arial"/>
          <w:sz w:val="24"/>
          <w:szCs w:val="24"/>
        </w:rPr>
      </w:pPr>
      <w:r w:rsidRPr="00096E73">
        <w:rPr>
          <w:rFonts w:ascii="Arial" w:hAnsi="Arial" w:cs="Arial" w:hint="eastAsia"/>
          <w:sz w:val="24"/>
          <w:szCs w:val="24"/>
        </w:rPr>
        <w:t>This information is not intended to convey all specific regulatory or operational requirements/information relating to this product. Transportation classifications may vary by container volume and may be influenced by regional or country variations in regulations. It is the responsibility of the transporting organization to follow all applicable laws, regulations and rules relating to the transportation of the material.</w:t>
      </w:r>
    </w:p>
    <w:p w14:paraId="4032C316" w14:textId="77777777" w:rsidR="00096E73" w:rsidRDefault="00096E73" w:rsidP="00A87809">
      <w:pPr>
        <w:spacing w:afterLines="50" w:after="156"/>
        <w:rPr>
          <w:rFonts w:ascii="Arial" w:hAnsi="Arial" w:cs="Arial"/>
          <w:b/>
          <w:bCs/>
          <w:sz w:val="24"/>
          <w:szCs w:val="24"/>
          <w:u w:val="single"/>
        </w:rPr>
        <w:sectPr w:rsidR="00096E73" w:rsidSect="00096E73">
          <w:type w:val="continuous"/>
          <w:pgSz w:w="11906" w:h="16838"/>
          <w:pgMar w:top="873" w:right="663" w:bottom="873" w:left="1797" w:header="851" w:footer="992" w:gutter="0"/>
          <w:cols w:space="425"/>
          <w:docGrid w:type="lines" w:linePitch="312"/>
        </w:sectPr>
      </w:pPr>
    </w:p>
    <w:p w14:paraId="7B632CCC" w14:textId="77777777" w:rsidR="00A75D22" w:rsidRDefault="008A5370"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3020CFE3" w14:textId="31D2B47F"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15: REGULATORY INFORMATION</w:t>
      </w:r>
    </w:p>
    <w:p w14:paraId="07493A86" w14:textId="77777777" w:rsidR="0014172A" w:rsidRDefault="0014172A" w:rsidP="0014172A">
      <w:pPr>
        <w:ind w:leftChars="200" w:left="420"/>
        <w:rPr>
          <w:rFonts w:ascii="Arial" w:hAnsi="Arial" w:cs="Arial"/>
          <w:b/>
          <w:bCs/>
          <w:sz w:val="24"/>
          <w:szCs w:val="24"/>
        </w:rPr>
      </w:pPr>
      <w:r w:rsidRPr="0014172A">
        <w:rPr>
          <w:rFonts w:ascii="Arial" w:hAnsi="Arial" w:cs="Arial" w:hint="eastAsia"/>
          <w:b/>
          <w:bCs/>
          <w:sz w:val="24"/>
          <w:szCs w:val="24"/>
        </w:rPr>
        <w:t>311/312 HAZARD CATEGORIES:</w:t>
      </w:r>
    </w:p>
    <w:p w14:paraId="6DD9043D" w14:textId="05BB8E28" w:rsidR="00F81CE6" w:rsidRPr="00F81CE6" w:rsidRDefault="00F81CE6" w:rsidP="0014172A">
      <w:pPr>
        <w:ind w:leftChars="200" w:left="420"/>
        <w:rPr>
          <w:rFonts w:ascii="Arial" w:hAnsi="Arial" w:cs="Arial"/>
          <w:sz w:val="24"/>
          <w:szCs w:val="24"/>
        </w:rPr>
      </w:pPr>
      <w:r w:rsidRPr="00F81CE6">
        <w:rPr>
          <w:rFonts w:ascii="Arial" w:hAnsi="Arial" w:cs="Arial" w:hint="eastAsia"/>
          <w:b/>
          <w:bCs/>
          <w:sz w:val="24"/>
          <w:szCs w:val="24"/>
        </w:rPr>
        <w:t>FIRE:</w:t>
      </w:r>
      <w:r w:rsidRPr="00F81CE6">
        <w:rPr>
          <w:rFonts w:ascii="Arial" w:hAnsi="Arial" w:cs="Arial" w:hint="eastAsia"/>
          <w:sz w:val="24"/>
          <w:szCs w:val="24"/>
        </w:rPr>
        <w:t xml:space="preserve"> NO</w:t>
      </w:r>
    </w:p>
    <w:p w14:paraId="398498E3" w14:textId="5FFE370B" w:rsidR="00F81CE6" w:rsidRPr="00F81CE6" w:rsidRDefault="00F81CE6" w:rsidP="00F81CE6">
      <w:pPr>
        <w:ind w:leftChars="200" w:left="420"/>
        <w:rPr>
          <w:rFonts w:ascii="Arial" w:hAnsi="Arial" w:cs="Arial"/>
          <w:sz w:val="24"/>
          <w:szCs w:val="24"/>
        </w:rPr>
      </w:pPr>
      <w:r w:rsidRPr="00F81CE6">
        <w:rPr>
          <w:rFonts w:ascii="Arial" w:hAnsi="Arial" w:cs="Arial" w:hint="eastAsia"/>
          <w:b/>
          <w:bCs/>
          <w:sz w:val="24"/>
          <w:szCs w:val="24"/>
        </w:rPr>
        <w:t xml:space="preserve">REACTIVITY: </w:t>
      </w:r>
      <w:r w:rsidR="0014172A">
        <w:rPr>
          <w:rFonts w:ascii="Arial" w:hAnsi="Arial" w:cs="Arial" w:hint="eastAsia"/>
          <w:sz w:val="24"/>
          <w:szCs w:val="24"/>
        </w:rPr>
        <w:t>YES</w:t>
      </w:r>
    </w:p>
    <w:p w14:paraId="174977EA" w14:textId="77777777" w:rsidR="0014172A" w:rsidRPr="00FF1B22" w:rsidRDefault="0014172A" w:rsidP="0014172A">
      <w:pPr>
        <w:ind w:leftChars="200" w:left="420"/>
        <w:rPr>
          <w:rFonts w:ascii="Arial" w:hAnsi="Arial" w:cs="Arial"/>
          <w:sz w:val="24"/>
          <w:szCs w:val="24"/>
        </w:rPr>
      </w:pPr>
      <w:r w:rsidRPr="0014172A">
        <w:rPr>
          <w:rFonts w:ascii="Arial" w:hAnsi="Arial" w:cs="Arial" w:hint="eastAsia"/>
          <w:b/>
          <w:bCs/>
          <w:sz w:val="24"/>
          <w:szCs w:val="24"/>
        </w:rPr>
        <w:t>ACUTE HEALTH HAZARD:</w:t>
      </w:r>
      <w:r w:rsidRPr="00FF1B22">
        <w:rPr>
          <w:rFonts w:ascii="Arial" w:hAnsi="Arial" w:cs="Arial" w:hint="eastAsia"/>
          <w:sz w:val="24"/>
          <w:szCs w:val="24"/>
        </w:rPr>
        <w:t xml:space="preserve"> YES</w:t>
      </w:r>
    </w:p>
    <w:p w14:paraId="1C261D7D" w14:textId="1CF0683E" w:rsidR="0014172A" w:rsidRDefault="0014172A" w:rsidP="0014172A">
      <w:pPr>
        <w:ind w:leftChars="200" w:left="420"/>
        <w:rPr>
          <w:rFonts w:ascii="Arial" w:hAnsi="Arial" w:cs="Arial"/>
          <w:b/>
          <w:bCs/>
          <w:sz w:val="24"/>
          <w:szCs w:val="24"/>
        </w:rPr>
      </w:pPr>
      <w:r w:rsidRPr="0014172A">
        <w:rPr>
          <w:rFonts w:ascii="Arial" w:hAnsi="Arial" w:cs="Arial" w:hint="eastAsia"/>
          <w:b/>
          <w:bCs/>
          <w:sz w:val="24"/>
          <w:szCs w:val="24"/>
        </w:rPr>
        <w:t>CHRONIC HEALTH HAZARD:</w:t>
      </w:r>
      <w:r w:rsidR="00FF1B22">
        <w:rPr>
          <w:rFonts w:ascii="Arial" w:hAnsi="Arial" w:cs="Arial" w:hint="eastAsia"/>
          <w:b/>
          <w:bCs/>
          <w:sz w:val="24"/>
          <w:szCs w:val="24"/>
        </w:rPr>
        <w:t xml:space="preserve"> </w:t>
      </w:r>
      <w:r w:rsidRPr="00FF1B22">
        <w:rPr>
          <w:rFonts w:ascii="Arial" w:hAnsi="Arial" w:cs="Arial" w:hint="eastAsia"/>
          <w:sz w:val="24"/>
          <w:szCs w:val="24"/>
        </w:rPr>
        <w:t>YES</w:t>
      </w:r>
    </w:p>
    <w:p w14:paraId="02F851F9" w14:textId="77777777" w:rsidR="0014172A" w:rsidRDefault="0014172A" w:rsidP="0014172A">
      <w:pPr>
        <w:ind w:leftChars="200" w:left="420"/>
        <w:rPr>
          <w:rFonts w:ascii="Arial" w:hAnsi="Arial" w:cs="Arial"/>
          <w:b/>
          <w:bCs/>
          <w:sz w:val="24"/>
          <w:szCs w:val="24"/>
        </w:rPr>
      </w:pPr>
    </w:p>
    <w:p w14:paraId="0127CBC7" w14:textId="5567561A" w:rsidR="0014172A" w:rsidRPr="00FF1B22" w:rsidRDefault="00FF1B22" w:rsidP="0014172A">
      <w:pPr>
        <w:ind w:leftChars="200" w:left="420"/>
        <w:rPr>
          <w:rFonts w:ascii="Arial" w:hAnsi="Arial" w:cs="Arial"/>
          <w:b/>
          <w:bCs/>
          <w:sz w:val="24"/>
          <w:szCs w:val="24"/>
        </w:rPr>
      </w:pPr>
      <w:r w:rsidRPr="00FF1B22">
        <w:rPr>
          <w:rFonts w:ascii="Arial" w:hAnsi="Arial" w:cs="Arial" w:hint="eastAsia"/>
          <w:b/>
          <w:bCs/>
          <w:sz w:val="24"/>
          <w:szCs w:val="24"/>
        </w:rPr>
        <w:t>313 REPORTABLE INGREDIENTS:</w:t>
      </w:r>
    </w:p>
    <w:tbl>
      <w:tblPr>
        <w:tblStyle w:val="a7"/>
        <w:tblW w:w="8505" w:type="dxa"/>
        <w:tblInd w:w="-5" w:type="dxa"/>
        <w:tblLook w:val="04A0" w:firstRow="1" w:lastRow="0" w:firstColumn="1" w:lastColumn="0" w:noHBand="0" w:noVBand="1"/>
      </w:tblPr>
      <w:tblGrid>
        <w:gridCol w:w="5245"/>
        <w:gridCol w:w="2268"/>
        <w:gridCol w:w="992"/>
      </w:tblGrid>
      <w:tr w:rsidR="0054542B" w:rsidRPr="00FD7CE3" w14:paraId="75B65747" w14:textId="77777777" w:rsidTr="00776381">
        <w:tc>
          <w:tcPr>
            <w:tcW w:w="5245" w:type="dxa"/>
            <w:vAlign w:val="center"/>
          </w:tcPr>
          <w:p w14:paraId="0584B1DC"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Name</w:t>
            </w:r>
          </w:p>
        </w:tc>
        <w:tc>
          <w:tcPr>
            <w:tcW w:w="2268" w:type="dxa"/>
          </w:tcPr>
          <w:p w14:paraId="4EA805E2"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CAS No.</w:t>
            </w:r>
          </w:p>
        </w:tc>
        <w:tc>
          <w:tcPr>
            <w:tcW w:w="992" w:type="dxa"/>
          </w:tcPr>
          <w:p w14:paraId="1EF69B73"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w:t>
            </w:r>
          </w:p>
        </w:tc>
      </w:tr>
      <w:tr w:rsidR="0054542B" w:rsidRPr="00FD7CE3" w14:paraId="33A525E1" w14:textId="77777777" w:rsidTr="00776381">
        <w:tc>
          <w:tcPr>
            <w:tcW w:w="5245" w:type="dxa"/>
            <w:vAlign w:val="center"/>
          </w:tcPr>
          <w:p w14:paraId="6F3F2A16" w14:textId="77777777" w:rsidR="0054542B" w:rsidRPr="00FD7CE3" w:rsidRDefault="0054542B" w:rsidP="00776381">
            <w:pPr>
              <w:jc w:val="center"/>
              <w:rPr>
                <w:rFonts w:ascii="Arial" w:hAnsi="Arial" w:cs="Arial"/>
                <w:sz w:val="22"/>
              </w:rPr>
            </w:pPr>
            <w:r w:rsidRPr="00FD7CE3">
              <w:rPr>
                <w:rFonts w:ascii="Arial" w:hAnsi="Arial" w:cs="Arial" w:hint="eastAsia"/>
                <w:sz w:val="22"/>
              </w:rPr>
              <w:t>Polyurethane prepolymer</w:t>
            </w:r>
          </w:p>
        </w:tc>
        <w:tc>
          <w:tcPr>
            <w:tcW w:w="2268" w:type="dxa"/>
          </w:tcPr>
          <w:p w14:paraId="653E9263" w14:textId="77777777" w:rsidR="0054542B" w:rsidRPr="00FD7CE3" w:rsidRDefault="0054542B" w:rsidP="00776381">
            <w:pPr>
              <w:jc w:val="center"/>
              <w:rPr>
                <w:rFonts w:ascii="Arial" w:hAnsi="Arial" w:cs="Arial"/>
                <w:sz w:val="22"/>
              </w:rPr>
            </w:pPr>
            <w:r w:rsidRPr="00FD7CE3">
              <w:rPr>
                <w:rFonts w:ascii="Arial" w:hAnsi="Arial" w:cs="Arial" w:hint="eastAsia"/>
                <w:sz w:val="22"/>
              </w:rPr>
              <w:t>103837-45-2</w:t>
            </w:r>
          </w:p>
        </w:tc>
        <w:tc>
          <w:tcPr>
            <w:tcW w:w="992" w:type="dxa"/>
          </w:tcPr>
          <w:p w14:paraId="2C82DEAC" w14:textId="77777777" w:rsidR="0054542B" w:rsidRPr="00FD7CE3" w:rsidRDefault="0054542B" w:rsidP="00776381">
            <w:pPr>
              <w:jc w:val="center"/>
              <w:rPr>
                <w:rFonts w:ascii="Arial" w:hAnsi="Arial" w:cs="Arial"/>
                <w:sz w:val="22"/>
              </w:rPr>
            </w:pPr>
            <w:r w:rsidRPr="00FD7CE3">
              <w:rPr>
                <w:rFonts w:ascii="Arial" w:hAnsi="Arial" w:cs="Arial" w:hint="eastAsia"/>
                <w:sz w:val="22"/>
              </w:rPr>
              <w:t>100</w:t>
            </w:r>
          </w:p>
        </w:tc>
      </w:tr>
    </w:tbl>
    <w:p w14:paraId="391B323D" w14:textId="321B07B8" w:rsidR="00FF1B22" w:rsidRPr="00FF1B22" w:rsidRDefault="00FF1B22" w:rsidP="0014172A">
      <w:pPr>
        <w:ind w:leftChars="200" w:left="420"/>
        <w:rPr>
          <w:rFonts w:ascii="Arial" w:hAnsi="Arial" w:cs="Arial"/>
          <w:b/>
          <w:bCs/>
          <w:sz w:val="24"/>
          <w:szCs w:val="24"/>
        </w:rPr>
      </w:pPr>
      <w:r w:rsidRPr="00FF1B22">
        <w:rPr>
          <w:rFonts w:ascii="Arial" w:hAnsi="Arial" w:cs="Arial" w:hint="eastAsia"/>
          <w:b/>
          <w:bCs/>
          <w:sz w:val="24"/>
          <w:szCs w:val="24"/>
        </w:rPr>
        <w:t>PENNSYLVANIA RIGHT-TO-KNOW</w:t>
      </w:r>
    </w:p>
    <w:tbl>
      <w:tblPr>
        <w:tblStyle w:val="a7"/>
        <w:tblW w:w="8505" w:type="dxa"/>
        <w:tblInd w:w="-5" w:type="dxa"/>
        <w:tblLook w:val="04A0" w:firstRow="1" w:lastRow="0" w:firstColumn="1" w:lastColumn="0" w:noHBand="0" w:noVBand="1"/>
      </w:tblPr>
      <w:tblGrid>
        <w:gridCol w:w="5245"/>
        <w:gridCol w:w="2268"/>
        <w:gridCol w:w="992"/>
      </w:tblGrid>
      <w:tr w:rsidR="0054542B" w:rsidRPr="00FD7CE3" w14:paraId="4F61D6C2" w14:textId="77777777" w:rsidTr="00776381">
        <w:tc>
          <w:tcPr>
            <w:tcW w:w="5245" w:type="dxa"/>
            <w:vAlign w:val="center"/>
          </w:tcPr>
          <w:p w14:paraId="61AB07D2"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Name</w:t>
            </w:r>
          </w:p>
        </w:tc>
        <w:tc>
          <w:tcPr>
            <w:tcW w:w="2268" w:type="dxa"/>
          </w:tcPr>
          <w:p w14:paraId="7957F062"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CAS No.</w:t>
            </w:r>
          </w:p>
        </w:tc>
        <w:tc>
          <w:tcPr>
            <w:tcW w:w="992" w:type="dxa"/>
          </w:tcPr>
          <w:p w14:paraId="3DADCB6D"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w:t>
            </w:r>
          </w:p>
        </w:tc>
      </w:tr>
      <w:tr w:rsidR="0054542B" w:rsidRPr="00FD7CE3" w14:paraId="2DB00F7B" w14:textId="77777777" w:rsidTr="00776381">
        <w:tc>
          <w:tcPr>
            <w:tcW w:w="5245" w:type="dxa"/>
            <w:vAlign w:val="center"/>
          </w:tcPr>
          <w:p w14:paraId="7778B939" w14:textId="77777777" w:rsidR="0054542B" w:rsidRPr="00FD7CE3" w:rsidRDefault="0054542B" w:rsidP="00776381">
            <w:pPr>
              <w:jc w:val="center"/>
              <w:rPr>
                <w:rFonts w:ascii="Arial" w:hAnsi="Arial" w:cs="Arial"/>
                <w:sz w:val="22"/>
              </w:rPr>
            </w:pPr>
            <w:r w:rsidRPr="00FD7CE3">
              <w:rPr>
                <w:rFonts w:ascii="Arial" w:hAnsi="Arial" w:cs="Arial" w:hint="eastAsia"/>
                <w:sz w:val="22"/>
              </w:rPr>
              <w:t>Polyurethane prepolymer</w:t>
            </w:r>
          </w:p>
        </w:tc>
        <w:tc>
          <w:tcPr>
            <w:tcW w:w="2268" w:type="dxa"/>
          </w:tcPr>
          <w:p w14:paraId="6D66BD5C" w14:textId="77777777" w:rsidR="0054542B" w:rsidRPr="00FD7CE3" w:rsidRDefault="0054542B" w:rsidP="00776381">
            <w:pPr>
              <w:jc w:val="center"/>
              <w:rPr>
                <w:rFonts w:ascii="Arial" w:hAnsi="Arial" w:cs="Arial"/>
                <w:sz w:val="22"/>
              </w:rPr>
            </w:pPr>
            <w:r w:rsidRPr="00FD7CE3">
              <w:rPr>
                <w:rFonts w:ascii="Arial" w:hAnsi="Arial" w:cs="Arial" w:hint="eastAsia"/>
                <w:sz w:val="22"/>
              </w:rPr>
              <w:t>103837-45-2</w:t>
            </w:r>
          </w:p>
        </w:tc>
        <w:tc>
          <w:tcPr>
            <w:tcW w:w="992" w:type="dxa"/>
          </w:tcPr>
          <w:p w14:paraId="197B63CB" w14:textId="77777777" w:rsidR="0054542B" w:rsidRPr="00FD7CE3" w:rsidRDefault="0054542B" w:rsidP="00776381">
            <w:pPr>
              <w:jc w:val="center"/>
              <w:rPr>
                <w:rFonts w:ascii="Arial" w:hAnsi="Arial" w:cs="Arial"/>
                <w:sz w:val="22"/>
              </w:rPr>
            </w:pPr>
            <w:r w:rsidRPr="00FD7CE3">
              <w:rPr>
                <w:rFonts w:ascii="Arial" w:hAnsi="Arial" w:cs="Arial" w:hint="eastAsia"/>
                <w:sz w:val="22"/>
              </w:rPr>
              <w:t>100</w:t>
            </w:r>
          </w:p>
        </w:tc>
      </w:tr>
    </w:tbl>
    <w:p w14:paraId="201BF558" w14:textId="77777777" w:rsidR="00FF1B22" w:rsidRP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lastRenderedPageBreak/>
        <w:t xml:space="preserve">COMPREHENSIVE ENVIRONMENTAL RESPONSE, COMPENSATION, </w:t>
      </w:r>
    </w:p>
    <w:p w14:paraId="07318B70" w14:textId="6B9FE20B" w:rsidR="00FF1B22" w:rsidRP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t>&amp; LIABILITY ACT OF 1980, SECTION 103 (CERCLA)</w:t>
      </w:r>
    </w:p>
    <w:tbl>
      <w:tblPr>
        <w:tblStyle w:val="a7"/>
        <w:tblW w:w="8505" w:type="dxa"/>
        <w:tblInd w:w="-5" w:type="dxa"/>
        <w:tblLook w:val="04A0" w:firstRow="1" w:lastRow="0" w:firstColumn="1" w:lastColumn="0" w:noHBand="0" w:noVBand="1"/>
      </w:tblPr>
      <w:tblGrid>
        <w:gridCol w:w="5245"/>
        <w:gridCol w:w="2268"/>
        <w:gridCol w:w="992"/>
      </w:tblGrid>
      <w:tr w:rsidR="0054542B" w:rsidRPr="00FD7CE3" w14:paraId="5132E939" w14:textId="77777777" w:rsidTr="00776381">
        <w:tc>
          <w:tcPr>
            <w:tcW w:w="5245" w:type="dxa"/>
            <w:vAlign w:val="center"/>
          </w:tcPr>
          <w:p w14:paraId="7DC9E968"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Name</w:t>
            </w:r>
          </w:p>
        </w:tc>
        <w:tc>
          <w:tcPr>
            <w:tcW w:w="2268" w:type="dxa"/>
          </w:tcPr>
          <w:p w14:paraId="460C2F98"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CAS No.</w:t>
            </w:r>
          </w:p>
        </w:tc>
        <w:tc>
          <w:tcPr>
            <w:tcW w:w="992" w:type="dxa"/>
          </w:tcPr>
          <w:p w14:paraId="5C8ABAF3"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w:t>
            </w:r>
          </w:p>
        </w:tc>
      </w:tr>
      <w:tr w:rsidR="0054542B" w:rsidRPr="00FD7CE3" w14:paraId="1BF1B649" w14:textId="77777777" w:rsidTr="00776381">
        <w:tc>
          <w:tcPr>
            <w:tcW w:w="5245" w:type="dxa"/>
            <w:vAlign w:val="center"/>
          </w:tcPr>
          <w:p w14:paraId="292A0D98" w14:textId="77777777" w:rsidR="0054542B" w:rsidRPr="00FD7CE3" w:rsidRDefault="0054542B" w:rsidP="00776381">
            <w:pPr>
              <w:jc w:val="center"/>
              <w:rPr>
                <w:rFonts w:ascii="Arial" w:hAnsi="Arial" w:cs="Arial"/>
                <w:sz w:val="22"/>
              </w:rPr>
            </w:pPr>
            <w:r w:rsidRPr="00FD7CE3">
              <w:rPr>
                <w:rFonts w:ascii="Arial" w:hAnsi="Arial" w:cs="Arial" w:hint="eastAsia"/>
                <w:sz w:val="22"/>
              </w:rPr>
              <w:t>Polyurethane prepolymer</w:t>
            </w:r>
          </w:p>
        </w:tc>
        <w:tc>
          <w:tcPr>
            <w:tcW w:w="2268" w:type="dxa"/>
          </w:tcPr>
          <w:p w14:paraId="4D584A8C" w14:textId="77777777" w:rsidR="0054542B" w:rsidRPr="00FD7CE3" w:rsidRDefault="0054542B" w:rsidP="00776381">
            <w:pPr>
              <w:jc w:val="center"/>
              <w:rPr>
                <w:rFonts w:ascii="Arial" w:hAnsi="Arial" w:cs="Arial"/>
                <w:sz w:val="22"/>
              </w:rPr>
            </w:pPr>
            <w:r w:rsidRPr="00FD7CE3">
              <w:rPr>
                <w:rFonts w:ascii="Arial" w:hAnsi="Arial" w:cs="Arial" w:hint="eastAsia"/>
                <w:sz w:val="22"/>
              </w:rPr>
              <w:t>103837-45-2</w:t>
            </w:r>
          </w:p>
        </w:tc>
        <w:tc>
          <w:tcPr>
            <w:tcW w:w="992" w:type="dxa"/>
          </w:tcPr>
          <w:p w14:paraId="4F30BDE4" w14:textId="77777777" w:rsidR="0054542B" w:rsidRPr="00FD7CE3" w:rsidRDefault="0054542B" w:rsidP="00776381">
            <w:pPr>
              <w:jc w:val="center"/>
              <w:rPr>
                <w:rFonts w:ascii="Arial" w:hAnsi="Arial" w:cs="Arial"/>
                <w:sz w:val="22"/>
              </w:rPr>
            </w:pPr>
            <w:r w:rsidRPr="00FD7CE3">
              <w:rPr>
                <w:rFonts w:ascii="Arial" w:hAnsi="Arial" w:cs="Arial" w:hint="eastAsia"/>
                <w:sz w:val="22"/>
              </w:rPr>
              <w:t>100</w:t>
            </w:r>
          </w:p>
        </w:tc>
      </w:tr>
    </w:tbl>
    <w:p w14:paraId="192288FD" w14:textId="77777777" w:rsidR="00FF1B22" w:rsidRP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t xml:space="preserve">COMPREHENSIVE ENVIRONMENTAL RESPONSE, COMPENSATION, </w:t>
      </w:r>
    </w:p>
    <w:p w14:paraId="6A5943D4" w14:textId="5CEE022A" w:rsidR="00FF1B22" w:rsidRP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t>&amp; LIABILITY ACT OF 1980, SECTION 103 (CERCLA)</w:t>
      </w:r>
    </w:p>
    <w:tbl>
      <w:tblPr>
        <w:tblStyle w:val="a7"/>
        <w:tblW w:w="8505" w:type="dxa"/>
        <w:tblInd w:w="-5" w:type="dxa"/>
        <w:tblLook w:val="04A0" w:firstRow="1" w:lastRow="0" w:firstColumn="1" w:lastColumn="0" w:noHBand="0" w:noVBand="1"/>
      </w:tblPr>
      <w:tblGrid>
        <w:gridCol w:w="5245"/>
        <w:gridCol w:w="2268"/>
        <w:gridCol w:w="992"/>
      </w:tblGrid>
      <w:tr w:rsidR="0054542B" w:rsidRPr="00FD7CE3" w14:paraId="3AA3A3BD" w14:textId="77777777" w:rsidTr="00776381">
        <w:tc>
          <w:tcPr>
            <w:tcW w:w="5245" w:type="dxa"/>
            <w:vAlign w:val="center"/>
          </w:tcPr>
          <w:p w14:paraId="22EADBEC"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Name</w:t>
            </w:r>
          </w:p>
        </w:tc>
        <w:tc>
          <w:tcPr>
            <w:tcW w:w="2268" w:type="dxa"/>
          </w:tcPr>
          <w:p w14:paraId="2703B890"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CAS No.</w:t>
            </w:r>
          </w:p>
        </w:tc>
        <w:tc>
          <w:tcPr>
            <w:tcW w:w="992" w:type="dxa"/>
          </w:tcPr>
          <w:p w14:paraId="54CC3F42" w14:textId="77777777" w:rsidR="0054542B" w:rsidRPr="00FD7CE3" w:rsidRDefault="0054542B" w:rsidP="00776381">
            <w:pPr>
              <w:jc w:val="center"/>
              <w:rPr>
                <w:rFonts w:ascii="Arial" w:hAnsi="Arial" w:cs="Arial"/>
                <w:b/>
                <w:bCs/>
                <w:sz w:val="24"/>
                <w:szCs w:val="24"/>
              </w:rPr>
            </w:pPr>
            <w:r w:rsidRPr="00FD7CE3">
              <w:rPr>
                <w:rFonts w:ascii="Arial" w:hAnsi="Arial" w:cs="Arial"/>
                <w:b/>
                <w:bCs/>
                <w:sz w:val="24"/>
                <w:szCs w:val="24"/>
              </w:rPr>
              <w:t>%</w:t>
            </w:r>
          </w:p>
        </w:tc>
      </w:tr>
      <w:tr w:rsidR="0054542B" w:rsidRPr="00FD7CE3" w14:paraId="72BF7FB7" w14:textId="77777777" w:rsidTr="00776381">
        <w:tc>
          <w:tcPr>
            <w:tcW w:w="5245" w:type="dxa"/>
            <w:vAlign w:val="center"/>
          </w:tcPr>
          <w:p w14:paraId="32CD5E8E" w14:textId="77777777" w:rsidR="0054542B" w:rsidRPr="00FD7CE3" w:rsidRDefault="0054542B" w:rsidP="00776381">
            <w:pPr>
              <w:jc w:val="center"/>
              <w:rPr>
                <w:rFonts w:ascii="Arial" w:hAnsi="Arial" w:cs="Arial"/>
                <w:sz w:val="22"/>
              </w:rPr>
            </w:pPr>
            <w:r w:rsidRPr="00FD7CE3">
              <w:rPr>
                <w:rFonts w:ascii="Arial" w:hAnsi="Arial" w:cs="Arial" w:hint="eastAsia"/>
                <w:sz w:val="22"/>
              </w:rPr>
              <w:t>Polyurethane prepolymer</w:t>
            </w:r>
          </w:p>
        </w:tc>
        <w:tc>
          <w:tcPr>
            <w:tcW w:w="2268" w:type="dxa"/>
          </w:tcPr>
          <w:p w14:paraId="0BB13FB6" w14:textId="77777777" w:rsidR="0054542B" w:rsidRPr="00FD7CE3" w:rsidRDefault="0054542B" w:rsidP="00776381">
            <w:pPr>
              <w:jc w:val="center"/>
              <w:rPr>
                <w:rFonts w:ascii="Arial" w:hAnsi="Arial" w:cs="Arial"/>
                <w:sz w:val="22"/>
              </w:rPr>
            </w:pPr>
            <w:r w:rsidRPr="00FD7CE3">
              <w:rPr>
                <w:rFonts w:ascii="Arial" w:hAnsi="Arial" w:cs="Arial" w:hint="eastAsia"/>
                <w:sz w:val="22"/>
              </w:rPr>
              <w:t>103837-45-2</w:t>
            </w:r>
          </w:p>
        </w:tc>
        <w:tc>
          <w:tcPr>
            <w:tcW w:w="992" w:type="dxa"/>
          </w:tcPr>
          <w:p w14:paraId="29E5DF97" w14:textId="77777777" w:rsidR="0054542B" w:rsidRPr="00FD7CE3" w:rsidRDefault="0054542B" w:rsidP="00776381">
            <w:pPr>
              <w:jc w:val="center"/>
              <w:rPr>
                <w:rFonts w:ascii="Arial" w:hAnsi="Arial" w:cs="Arial"/>
                <w:sz w:val="22"/>
              </w:rPr>
            </w:pPr>
            <w:r w:rsidRPr="00FD7CE3">
              <w:rPr>
                <w:rFonts w:ascii="Arial" w:hAnsi="Arial" w:cs="Arial" w:hint="eastAsia"/>
                <w:sz w:val="22"/>
              </w:rPr>
              <w:t>100</w:t>
            </w:r>
          </w:p>
        </w:tc>
      </w:tr>
    </w:tbl>
    <w:p w14:paraId="4E3B67F1" w14:textId="24D9A7F4" w:rsidR="00FF1B22" w:rsidRPr="00FF1B22" w:rsidRDefault="00FF1B22" w:rsidP="0014172A">
      <w:pPr>
        <w:ind w:leftChars="200" w:left="420"/>
        <w:rPr>
          <w:rFonts w:ascii="Arial" w:hAnsi="Arial" w:cs="Arial"/>
          <w:b/>
          <w:bCs/>
          <w:sz w:val="24"/>
          <w:szCs w:val="24"/>
        </w:rPr>
      </w:pPr>
      <w:r w:rsidRPr="00FF1B22">
        <w:rPr>
          <w:rFonts w:ascii="Arial" w:hAnsi="Arial" w:cs="Arial" w:hint="eastAsia"/>
          <w:b/>
          <w:bCs/>
          <w:sz w:val="24"/>
          <w:szCs w:val="24"/>
        </w:rPr>
        <w:t>CALIFORNIA PROPOSITION 65</w:t>
      </w:r>
    </w:p>
    <w:p w14:paraId="0840C4A6" w14:textId="03EFADEF" w:rsidR="00FF1B22" w:rsidRPr="00FF1B22" w:rsidRDefault="00FF1B22" w:rsidP="00FF1B22">
      <w:pPr>
        <w:ind w:leftChars="200" w:left="420"/>
        <w:rPr>
          <w:rFonts w:ascii="Arial" w:hAnsi="Arial" w:cs="Arial"/>
          <w:sz w:val="24"/>
          <w:szCs w:val="24"/>
        </w:rPr>
      </w:pPr>
      <w:r w:rsidRPr="00FF1B22">
        <w:rPr>
          <w:rFonts w:ascii="Arial" w:hAnsi="Arial" w:cs="Arial" w:hint="eastAsia"/>
          <w:sz w:val="24"/>
          <w:szCs w:val="24"/>
        </w:rPr>
        <w:t xml:space="preserve">This product contains no listed substances known to the State of California to cause cancer, birth </w:t>
      </w:r>
      <w:proofErr w:type="spellStart"/>
      <w:proofErr w:type="gramStart"/>
      <w:r w:rsidRPr="00FF1B22">
        <w:rPr>
          <w:rFonts w:ascii="Arial" w:hAnsi="Arial" w:cs="Arial" w:hint="eastAsia"/>
          <w:sz w:val="24"/>
          <w:szCs w:val="24"/>
        </w:rPr>
        <w:t>defects,or</w:t>
      </w:r>
      <w:proofErr w:type="spellEnd"/>
      <w:proofErr w:type="gramEnd"/>
      <w:r w:rsidRPr="00FF1B22">
        <w:rPr>
          <w:rFonts w:ascii="Arial" w:hAnsi="Arial" w:cs="Arial" w:hint="eastAsia"/>
          <w:sz w:val="24"/>
          <w:szCs w:val="24"/>
        </w:rPr>
        <w:t xml:space="preserve"> other reproductive harm, at levels which would require a warning under the statute.</w:t>
      </w:r>
    </w:p>
    <w:p w14:paraId="37C4DBA3" w14:textId="77777777" w:rsidR="00FF1B22" w:rsidRP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t>TSCA (TOXIC SUBSTANCE CONTROL ACT)</w:t>
      </w:r>
    </w:p>
    <w:p w14:paraId="62E2151E" w14:textId="162AD30F" w:rsidR="00FF1B22" w:rsidRDefault="00FF1B22" w:rsidP="00FF1B22">
      <w:pPr>
        <w:ind w:leftChars="200" w:left="420"/>
        <w:rPr>
          <w:rFonts w:ascii="Arial" w:hAnsi="Arial" w:cs="Arial"/>
          <w:b/>
          <w:bCs/>
          <w:sz w:val="24"/>
          <w:szCs w:val="24"/>
        </w:rPr>
      </w:pPr>
      <w:r w:rsidRPr="00FF1B22">
        <w:rPr>
          <w:rFonts w:ascii="Arial" w:hAnsi="Arial" w:cs="Arial" w:hint="eastAsia"/>
          <w:b/>
          <w:bCs/>
          <w:sz w:val="24"/>
          <w:szCs w:val="24"/>
        </w:rPr>
        <w:t>TSCA REGULATORY: All intentional ingredients are listed in the TSCA Inventory.</w:t>
      </w:r>
    </w:p>
    <w:p w14:paraId="032EE181" w14:textId="77777777" w:rsidR="00FF1B22" w:rsidRDefault="00FF1B22" w:rsidP="0014172A">
      <w:pPr>
        <w:ind w:leftChars="200" w:left="420"/>
        <w:rPr>
          <w:rFonts w:ascii="Arial" w:hAnsi="Arial" w:cs="Arial"/>
          <w:b/>
          <w:bCs/>
          <w:sz w:val="24"/>
          <w:szCs w:val="24"/>
        </w:rPr>
      </w:pPr>
    </w:p>
    <w:p w14:paraId="09F4254C" w14:textId="77777777" w:rsidR="00A75D22" w:rsidRDefault="008A5370" w:rsidP="00A87809">
      <w:pPr>
        <w:spacing w:afterLines="50" w:after="156"/>
        <w:rPr>
          <w:rFonts w:ascii="Arial" w:hAnsi="Arial" w:cs="Arial"/>
          <w:b/>
          <w:bCs/>
          <w:sz w:val="24"/>
          <w:szCs w:val="24"/>
          <w:u w:val="single"/>
        </w:rPr>
      </w:pPr>
      <w:r w:rsidRPr="003A639B">
        <w:rPr>
          <w:rFonts w:ascii="Arial" w:hAnsi="Arial" w:cs="Arial" w:hint="eastAsia"/>
          <w:b/>
          <w:bCs/>
          <w:sz w:val="24"/>
          <w:szCs w:val="24"/>
          <w:u w:val="single"/>
        </w:rPr>
        <w:t xml:space="preserve"> </w:t>
      </w:r>
      <w:r w:rsidRPr="003A639B">
        <w:rPr>
          <w:rFonts w:ascii="Arial" w:hAnsi="Arial" w:cs="Arial"/>
          <w:b/>
          <w:bCs/>
          <w:sz w:val="24"/>
          <w:szCs w:val="24"/>
          <w:u w:val="single"/>
        </w:rPr>
        <w:t xml:space="preserve">                                                   </w:t>
      </w:r>
      <w:r>
        <w:rPr>
          <w:rFonts w:ascii="Arial" w:hAnsi="Arial" w:cs="Arial"/>
          <w:b/>
          <w:bCs/>
          <w:sz w:val="24"/>
          <w:szCs w:val="24"/>
          <w:u w:val="single"/>
        </w:rPr>
        <w:t xml:space="preserve">              </w:t>
      </w:r>
      <w:r w:rsidRPr="003A639B">
        <w:rPr>
          <w:rFonts w:ascii="Arial" w:hAnsi="Arial" w:cs="Arial"/>
          <w:b/>
          <w:bCs/>
          <w:sz w:val="24"/>
          <w:szCs w:val="24"/>
          <w:u w:val="single"/>
        </w:rPr>
        <w:t xml:space="preserve">   </w:t>
      </w:r>
    </w:p>
    <w:p w14:paraId="70D4289B" w14:textId="233A2D9A" w:rsidR="002B3052" w:rsidRPr="007F3A62" w:rsidRDefault="002B3052" w:rsidP="00A87809">
      <w:pPr>
        <w:spacing w:afterLines="50" w:after="156"/>
        <w:rPr>
          <w:rFonts w:ascii="Arial" w:hAnsi="Arial" w:cs="Arial"/>
          <w:b/>
          <w:bCs/>
          <w:sz w:val="24"/>
          <w:szCs w:val="24"/>
          <w:shd w:val="pct15" w:color="auto" w:fill="FFFFFF"/>
        </w:rPr>
      </w:pPr>
      <w:r w:rsidRPr="007F3A62">
        <w:rPr>
          <w:rFonts w:ascii="Arial" w:hAnsi="Arial" w:cs="Arial"/>
          <w:b/>
          <w:bCs/>
          <w:sz w:val="24"/>
          <w:szCs w:val="24"/>
          <w:shd w:val="pct15" w:color="auto" w:fill="FFFFFF"/>
        </w:rPr>
        <w:t>SECTION 16: OTHER INFORMATION</w:t>
      </w:r>
    </w:p>
    <w:p w14:paraId="1B344DC9" w14:textId="62121FEA" w:rsidR="00476C6F" w:rsidRDefault="00476C6F" w:rsidP="00476C6F">
      <w:pPr>
        <w:snapToGrid w:val="0"/>
        <w:spacing w:beforeLines="20" w:before="62"/>
        <w:ind w:leftChars="200" w:left="420"/>
        <w:rPr>
          <w:rFonts w:ascii="Arial" w:hAnsi="Arial" w:cs="Arial"/>
          <w:b/>
          <w:bCs/>
          <w:sz w:val="24"/>
          <w:szCs w:val="24"/>
        </w:rPr>
      </w:pPr>
      <w:r w:rsidRPr="003B1116">
        <w:rPr>
          <w:rFonts w:ascii="Arial" w:hAnsi="Arial" w:cs="Arial"/>
          <w:b/>
          <w:bCs/>
          <w:sz w:val="24"/>
          <w:szCs w:val="24"/>
        </w:rPr>
        <w:t>Prepared By:</w:t>
      </w:r>
      <w:r w:rsidR="003B1116" w:rsidRPr="003B1116">
        <w:rPr>
          <w:rFonts w:ascii="Arial" w:hAnsi="Arial" w:cs="Arial" w:hint="eastAsia"/>
          <w:sz w:val="22"/>
        </w:rPr>
        <w:t xml:space="preserve"> </w:t>
      </w:r>
      <w:r w:rsidR="003B1116" w:rsidRPr="003B1116">
        <w:rPr>
          <w:rFonts w:ascii="Arial" w:hAnsi="Arial" w:cs="Arial" w:hint="eastAsia"/>
          <w:sz w:val="22"/>
        </w:rPr>
        <w:t xml:space="preserve">QUANZHOU BIG FIR TREE IMPORT&amp;EXPORT </w:t>
      </w:r>
      <w:proofErr w:type="gramStart"/>
      <w:r w:rsidR="003B1116" w:rsidRPr="003B1116">
        <w:rPr>
          <w:rFonts w:ascii="Arial" w:hAnsi="Arial" w:cs="Arial" w:hint="eastAsia"/>
          <w:sz w:val="22"/>
        </w:rPr>
        <w:t>CO.,LTD</w:t>
      </w:r>
      <w:proofErr w:type="gramEnd"/>
    </w:p>
    <w:p w14:paraId="10A4DF59" w14:textId="64C14885" w:rsidR="00476C6F" w:rsidRDefault="00476C6F" w:rsidP="00476C6F">
      <w:pPr>
        <w:snapToGrid w:val="0"/>
        <w:spacing w:beforeLines="20" w:before="62"/>
        <w:ind w:leftChars="200" w:left="420"/>
        <w:rPr>
          <w:rFonts w:ascii="Arial" w:hAnsi="Arial" w:cs="Arial"/>
          <w:b/>
          <w:bCs/>
          <w:sz w:val="24"/>
          <w:szCs w:val="24"/>
        </w:rPr>
      </w:pPr>
      <w:r w:rsidRPr="00476C6F">
        <w:rPr>
          <w:rFonts w:ascii="Arial" w:hAnsi="Arial" w:cs="Arial"/>
          <w:b/>
          <w:bCs/>
          <w:sz w:val="24"/>
          <w:szCs w:val="24"/>
        </w:rPr>
        <w:t>Additional Comments:</w:t>
      </w:r>
      <w:r>
        <w:rPr>
          <w:rFonts w:ascii="Arial" w:hAnsi="Arial" w:cs="Arial"/>
          <w:b/>
          <w:bCs/>
          <w:sz w:val="24"/>
          <w:szCs w:val="24"/>
        </w:rPr>
        <w:t xml:space="preserve"> None.</w:t>
      </w:r>
    </w:p>
    <w:p w14:paraId="0B17049D" w14:textId="4846EC52" w:rsidR="00A75D22" w:rsidRDefault="00476C6F" w:rsidP="00476C6F">
      <w:pPr>
        <w:snapToGrid w:val="0"/>
        <w:spacing w:beforeLines="20" w:before="62"/>
        <w:ind w:leftChars="200" w:left="420"/>
        <w:rPr>
          <w:rFonts w:ascii="Arial" w:hAnsi="Arial" w:cs="Arial"/>
          <w:b/>
          <w:bCs/>
          <w:sz w:val="24"/>
          <w:szCs w:val="24"/>
        </w:rPr>
      </w:pPr>
      <w:r w:rsidRPr="00A75D22">
        <w:rPr>
          <w:rFonts w:ascii="Arial" w:hAnsi="Arial" w:cs="Arial"/>
          <w:b/>
          <w:bCs/>
          <w:sz w:val="24"/>
          <w:szCs w:val="24"/>
        </w:rPr>
        <w:t>Revision Date</w:t>
      </w:r>
      <w:r>
        <w:rPr>
          <w:rFonts w:ascii="Arial" w:hAnsi="Arial" w:cs="Arial" w:hint="eastAsia"/>
          <w:b/>
          <w:bCs/>
          <w:sz w:val="24"/>
          <w:szCs w:val="24"/>
        </w:rPr>
        <w:t>：</w:t>
      </w:r>
      <w:r>
        <w:rPr>
          <w:rFonts w:ascii="Arial" w:hAnsi="Arial" w:cs="Arial"/>
          <w:b/>
          <w:bCs/>
          <w:sz w:val="24"/>
          <w:szCs w:val="24"/>
        </w:rPr>
        <w:t>0</w:t>
      </w:r>
      <w:r w:rsidR="0012052D">
        <w:rPr>
          <w:rFonts w:ascii="Arial" w:hAnsi="Arial" w:cs="Arial" w:hint="eastAsia"/>
          <w:b/>
          <w:bCs/>
          <w:sz w:val="24"/>
          <w:szCs w:val="24"/>
        </w:rPr>
        <w:t>3</w:t>
      </w:r>
      <w:r w:rsidRPr="00A75D22">
        <w:rPr>
          <w:rFonts w:ascii="Arial" w:hAnsi="Arial" w:cs="Arial"/>
          <w:b/>
          <w:bCs/>
          <w:sz w:val="24"/>
          <w:szCs w:val="24"/>
        </w:rPr>
        <w:t>/</w:t>
      </w:r>
      <w:r>
        <w:rPr>
          <w:rFonts w:ascii="Arial" w:hAnsi="Arial" w:cs="Arial"/>
          <w:b/>
          <w:bCs/>
          <w:sz w:val="24"/>
          <w:szCs w:val="24"/>
        </w:rPr>
        <w:t>0</w:t>
      </w:r>
      <w:r w:rsidR="001B5105">
        <w:rPr>
          <w:rFonts w:ascii="Arial" w:hAnsi="Arial" w:cs="Arial" w:hint="eastAsia"/>
          <w:b/>
          <w:bCs/>
          <w:sz w:val="24"/>
          <w:szCs w:val="24"/>
        </w:rPr>
        <w:t>8</w:t>
      </w:r>
      <w:r w:rsidRPr="00A75D22">
        <w:rPr>
          <w:rFonts w:ascii="Arial" w:hAnsi="Arial" w:cs="Arial"/>
          <w:b/>
          <w:bCs/>
          <w:sz w:val="24"/>
          <w:szCs w:val="24"/>
        </w:rPr>
        <w:t>/202</w:t>
      </w:r>
      <w:r w:rsidR="0012052D">
        <w:rPr>
          <w:rFonts w:ascii="Arial" w:hAnsi="Arial" w:cs="Arial" w:hint="eastAsia"/>
          <w:b/>
          <w:bCs/>
          <w:sz w:val="24"/>
          <w:szCs w:val="24"/>
        </w:rPr>
        <w:t>4</w:t>
      </w:r>
    </w:p>
    <w:p w14:paraId="6F119145" w14:textId="05202ECA" w:rsidR="00476C6F" w:rsidRPr="003A639B" w:rsidRDefault="00476C6F" w:rsidP="00476C6F">
      <w:pPr>
        <w:snapToGrid w:val="0"/>
        <w:spacing w:beforeLines="20" w:before="62"/>
        <w:ind w:leftChars="200" w:left="420"/>
        <w:rPr>
          <w:rFonts w:ascii="Arial" w:hAnsi="Arial" w:cs="Arial"/>
          <w:b/>
          <w:bCs/>
          <w:sz w:val="24"/>
          <w:szCs w:val="24"/>
        </w:rPr>
      </w:pPr>
      <w:r w:rsidRPr="00476C6F">
        <w:rPr>
          <w:rFonts w:ascii="Arial" w:hAnsi="Arial" w:cs="Arial"/>
          <w:b/>
          <w:bCs/>
          <w:sz w:val="24"/>
          <w:szCs w:val="24"/>
        </w:rPr>
        <w:t>Changes Since Previous S</w:t>
      </w:r>
      <w:r>
        <w:rPr>
          <w:rFonts w:ascii="Arial" w:hAnsi="Arial" w:cs="Arial"/>
          <w:b/>
          <w:bCs/>
          <w:sz w:val="24"/>
          <w:szCs w:val="24"/>
        </w:rPr>
        <w:t>DS: None</w:t>
      </w:r>
    </w:p>
    <w:p w14:paraId="2438782E" w14:textId="2824A657" w:rsidR="00A75D22" w:rsidRDefault="00476C6F" w:rsidP="00476C6F">
      <w:pPr>
        <w:snapToGrid w:val="0"/>
        <w:spacing w:beforeLines="20" w:before="62"/>
        <w:ind w:leftChars="200" w:left="420"/>
        <w:rPr>
          <w:rFonts w:ascii="Arial" w:hAnsi="Arial" w:cs="Arial"/>
          <w:b/>
          <w:bCs/>
          <w:sz w:val="24"/>
          <w:szCs w:val="24"/>
        </w:rPr>
      </w:pPr>
      <w:r w:rsidRPr="00A75D22">
        <w:rPr>
          <w:rFonts w:ascii="Arial" w:hAnsi="Arial" w:cs="Arial"/>
          <w:b/>
          <w:bCs/>
          <w:sz w:val="24"/>
          <w:szCs w:val="24"/>
        </w:rPr>
        <w:t>Other Information Disclaimer</w:t>
      </w:r>
      <w:r>
        <w:rPr>
          <w:rFonts w:ascii="Arial" w:hAnsi="Arial" w:cs="Arial" w:hint="eastAsia"/>
          <w:b/>
          <w:bCs/>
          <w:sz w:val="24"/>
          <w:szCs w:val="24"/>
        </w:rPr>
        <w:t>：</w:t>
      </w:r>
    </w:p>
    <w:p w14:paraId="2E23BDD0" w14:textId="2AD6FF14" w:rsidR="00A75D22" w:rsidRPr="00A75D22" w:rsidRDefault="00476C6F" w:rsidP="00476C6F">
      <w:pPr>
        <w:ind w:leftChars="200" w:left="420"/>
        <w:rPr>
          <w:rFonts w:ascii="Arial" w:hAnsi="Arial" w:cs="Arial"/>
          <w:sz w:val="24"/>
          <w:szCs w:val="24"/>
        </w:rPr>
      </w:pPr>
      <w:r w:rsidRPr="00A75D22">
        <w:rPr>
          <w:rFonts w:ascii="Arial" w:hAnsi="Arial" w:cs="Arial"/>
          <w:sz w:val="24"/>
          <w:szCs w:val="24"/>
        </w:rPr>
        <w:t>The information contained herein is based upon data and information available to us, and reflects our best professional judgment. This product may be formulated in part with components purchased from other companies. No warranty of merchantability, fitness for any use, or any other warranty is expressed or implied regarding the accuracy of such data or information. The results to be o</w:t>
      </w:r>
      <w:r w:rsidR="00A75D22" w:rsidRPr="00A75D22">
        <w:rPr>
          <w:rFonts w:ascii="Arial" w:hAnsi="Arial" w:cs="Arial"/>
          <w:sz w:val="24"/>
          <w:szCs w:val="24"/>
        </w:rPr>
        <w:t>btained from the use thereof, or that any such use does not infringe any patent, since the information contained herein may be applied under conditions of use beyond our control and with which we may be unfamiliar, we do not assume responsibility for the results of such application. This information is furnished upon the condition that the person receiving it shall make his own determination of the suitability of the material for his particular use.</w:t>
      </w:r>
    </w:p>
    <w:p w14:paraId="62865BFA" w14:textId="77777777" w:rsidR="00A75D22" w:rsidRPr="003A639B" w:rsidRDefault="00A75D22">
      <w:pPr>
        <w:spacing w:afterLines="50" w:after="156"/>
        <w:rPr>
          <w:rFonts w:ascii="Arial" w:hAnsi="Arial" w:cs="Arial"/>
          <w:b/>
          <w:bCs/>
          <w:sz w:val="24"/>
          <w:szCs w:val="24"/>
        </w:rPr>
      </w:pPr>
    </w:p>
    <w:sectPr w:rsidR="00A75D22" w:rsidRPr="003A639B" w:rsidSect="00096E73">
      <w:type w:val="continuous"/>
      <w:pgSz w:w="11906" w:h="16838"/>
      <w:pgMar w:top="873" w:right="1230" w:bottom="873"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8BFA" w14:textId="77777777" w:rsidR="000119E2" w:rsidRDefault="000119E2" w:rsidP="002B3052">
      <w:pPr>
        <w:rPr>
          <w:rFonts w:hint="eastAsia"/>
        </w:rPr>
      </w:pPr>
      <w:r>
        <w:separator/>
      </w:r>
    </w:p>
  </w:endnote>
  <w:endnote w:type="continuationSeparator" w:id="0">
    <w:p w14:paraId="09D5C9FD" w14:textId="77777777" w:rsidR="000119E2" w:rsidRDefault="000119E2" w:rsidP="002B30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CF317" w14:textId="77777777" w:rsidR="003B1116" w:rsidRDefault="003B111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00790"/>
      <w:docPartObj>
        <w:docPartGallery w:val="Page Numbers (Bottom of Page)"/>
        <w:docPartUnique/>
      </w:docPartObj>
    </w:sdtPr>
    <w:sdtEndPr>
      <w:rPr>
        <w:sz w:val="11"/>
        <w:szCs w:val="11"/>
      </w:rPr>
    </w:sdtEndPr>
    <w:sdtContent>
      <w:sdt>
        <w:sdtPr>
          <w:id w:val="1728636285"/>
          <w:docPartObj>
            <w:docPartGallery w:val="Page Numbers (Top of Page)"/>
            <w:docPartUnique/>
          </w:docPartObj>
        </w:sdtPr>
        <w:sdtEndPr>
          <w:rPr>
            <w:sz w:val="11"/>
            <w:szCs w:val="11"/>
          </w:rPr>
        </w:sdtEndPr>
        <w:sdtContent>
          <w:p w14:paraId="29B2872C" w14:textId="6AC12457" w:rsidR="002B3052" w:rsidRPr="007F3A62" w:rsidRDefault="002B3052" w:rsidP="007F3A62">
            <w:pPr>
              <w:pStyle w:val="a5"/>
              <w:jc w:val="right"/>
              <w:rPr>
                <w:rFonts w:hint="eastAsia"/>
                <w:sz w:val="11"/>
                <w:szCs w:val="11"/>
              </w:rPr>
            </w:pPr>
            <w:r w:rsidRPr="002C6986">
              <w:rPr>
                <w:sz w:val="21"/>
                <w:szCs w:val="21"/>
              </w:rPr>
              <w:t xml:space="preserve"> </w:t>
            </w:r>
            <w:r w:rsidRPr="002B3052">
              <w:rPr>
                <w:b/>
                <w:bCs/>
                <w:sz w:val="32"/>
                <w:szCs w:val="32"/>
              </w:rPr>
              <w:fldChar w:fldCharType="begin"/>
            </w:r>
            <w:r w:rsidRPr="002B3052">
              <w:rPr>
                <w:b/>
                <w:bCs/>
                <w:sz w:val="21"/>
                <w:szCs w:val="21"/>
              </w:rPr>
              <w:instrText>PAGE</w:instrText>
            </w:r>
            <w:r w:rsidRPr="002B3052">
              <w:rPr>
                <w:b/>
                <w:bCs/>
                <w:sz w:val="32"/>
                <w:szCs w:val="32"/>
              </w:rPr>
              <w:fldChar w:fldCharType="separate"/>
            </w:r>
            <w:r w:rsidRPr="002C6986">
              <w:rPr>
                <w:b/>
                <w:bCs/>
                <w:sz w:val="21"/>
                <w:szCs w:val="21"/>
              </w:rPr>
              <w:t>2</w:t>
            </w:r>
            <w:r w:rsidRPr="002B3052">
              <w:rPr>
                <w:b/>
                <w:bCs/>
                <w:sz w:val="32"/>
                <w:szCs w:val="32"/>
              </w:rPr>
              <w:fldChar w:fldCharType="end"/>
            </w:r>
            <w:r w:rsidRPr="002C6986">
              <w:rPr>
                <w:sz w:val="21"/>
                <w:szCs w:val="21"/>
              </w:rPr>
              <w:t xml:space="preserve"> / </w:t>
            </w:r>
            <w:r w:rsidRPr="002B3052">
              <w:rPr>
                <w:b/>
                <w:bCs/>
                <w:sz w:val="32"/>
                <w:szCs w:val="32"/>
              </w:rPr>
              <w:fldChar w:fldCharType="begin"/>
            </w:r>
            <w:r w:rsidRPr="002B3052">
              <w:rPr>
                <w:b/>
                <w:bCs/>
                <w:sz w:val="21"/>
                <w:szCs w:val="21"/>
              </w:rPr>
              <w:instrText>NUMPAGES</w:instrText>
            </w:r>
            <w:r w:rsidRPr="002B3052">
              <w:rPr>
                <w:b/>
                <w:bCs/>
                <w:sz w:val="32"/>
                <w:szCs w:val="32"/>
              </w:rPr>
              <w:fldChar w:fldCharType="separate"/>
            </w:r>
            <w:r w:rsidRPr="002C6986">
              <w:rPr>
                <w:b/>
                <w:bCs/>
                <w:sz w:val="21"/>
                <w:szCs w:val="21"/>
              </w:rPr>
              <w:t>2</w:t>
            </w:r>
            <w:r w:rsidRPr="002B3052">
              <w:rPr>
                <w:b/>
                <w:bCs/>
                <w:sz w:val="32"/>
                <w:szCs w:val="32"/>
              </w:rPr>
              <w:fldChar w:fldCharType="end"/>
            </w:r>
            <w:r w:rsidR="007F3A62">
              <w:rPr>
                <w:b/>
                <w:bCs/>
                <w:sz w:val="32"/>
                <w:szCs w:val="32"/>
              </w:rPr>
              <w:t xml:space="preserve">                   </w:t>
            </w:r>
            <w:r w:rsidR="007F3A62" w:rsidRPr="00A72258">
              <w:rPr>
                <w:b/>
                <w:bCs/>
              </w:rPr>
              <w:t>SDS</w:t>
            </w:r>
            <w:r w:rsidR="007F3A62" w:rsidRPr="00A72258">
              <w:rPr>
                <w:rFonts w:hint="eastAsia"/>
                <w:b/>
                <w:bCs/>
              </w:rPr>
              <w:t>#</w:t>
            </w:r>
            <w:r w:rsidR="00FD7CE3" w:rsidRPr="00FD7CE3">
              <w:rPr>
                <w:rFonts w:hint="eastAsia"/>
              </w:rPr>
              <w:t xml:space="preserve"> </w:t>
            </w:r>
            <w:r w:rsidR="00FD7CE3" w:rsidRPr="00FD7CE3">
              <w:rPr>
                <w:rFonts w:hint="eastAsia"/>
                <w:b/>
                <w:bCs/>
              </w:rPr>
              <w:t>Polyurethane Curing Agent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51C1" w14:textId="77777777" w:rsidR="003B1116" w:rsidRDefault="003B111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C6438" w14:textId="77777777" w:rsidR="000119E2" w:rsidRDefault="000119E2" w:rsidP="002B3052">
      <w:pPr>
        <w:rPr>
          <w:rFonts w:hint="eastAsia"/>
        </w:rPr>
      </w:pPr>
      <w:r>
        <w:separator/>
      </w:r>
    </w:p>
  </w:footnote>
  <w:footnote w:type="continuationSeparator" w:id="0">
    <w:p w14:paraId="21F8E59A" w14:textId="77777777" w:rsidR="000119E2" w:rsidRDefault="000119E2" w:rsidP="002B305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0EDF" w14:textId="77777777" w:rsidR="003B1116" w:rsidRDefault="003B1116">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83E0" w14:textId="77777777" w:rsidR="003B1116" w:rsidRDefault="003B1116">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F5FE0" w14:textId="77777777" w:rsidR="003B1116" w:rsidRDefault="003B1116">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55BE3"/>
    <w:multiLevelType w:val="multilevel"/>
    <w:tmpl w:val="A10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16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EB"/>
    <w:rsid w:val="000119E2"/>
    <w:rsid w:val="00026AD3"/>
    <w:rsid w:val="00036993"/>
    <w:rsid w:val="00043F4A"/>
    <w:rsid w:val="00045565"/>
    <w:rsid w:val="00096E73"/>
    <w:rsid w:val="000D0A78"/>
    <w:rsid w:val="000E5411"/>
    <w:rsid w:val="00100F9E"/>
    <w:rsid w:val="001178B9"/>
    <w:rsid w:val="00117F82"/>
    <w:rsid w:val="0012052D"/>
    <w:rsid w:val="00122E9C"/>
    <w:rsid w:val="00137029"/>
    <w:rsid w:val="0014172A"/>
    <w:rsid w:val="001A4857"/>
    <w:rsid w:val="001B42E9"/>
    <w:rsid w:val="001B4FEB"/>
    <w:rsid w:val="001B5105"/>
    <w:rsid w:val="001E2EF2"/>
    <w:rsid w:val="00204A21"/>
    <w:rsid w:val="0021304A"/>
    <w:rsid w:val="00246EB0"/>
    <w:rsid w:val="00281E21"/>
    <w:rsid w:val="002A51C2"/>
    <w:rsid w:val="002A5A34"/>
    <w:rsid w:val="002B3052"/>
    <w:rsid w:val="002C6986"/>
    <w:rsid w:val="002D4EBC"/>
    <w:rsid w:val="0034255D"/>
    <w:rsid w:val="003A639B"/>
    <w:rsid w:val="003B1116"/>
    <w:rsid w:val="003D5FA8"/>
    <w:rsid w:val="003E28A0"/>
    <w:rsid w:val="003F261A"/>
    <w:rsid w:val="0041350D"/>
    <w:rsid w:val="004161B5"/>
    <w:rsid w:val="00462B5B"/>
    <w:rsid w:val="00476C6F"/>
    <w:rsid w:val="004823CE"/>
    <w:rsid w:val="004F1F0B"/>
    <w:rsid w:val="00506D4D"/>
    <w:rsid w:val="00523242"/>
    <w:rsid w:val="0054542B"/>
    <w:rsid w:val="00557C82"/>
    <w:rsid w:val="0063456E"/>
    <w:rsid w:val="00642E87"/>
    <w:rsid w:val="00642F5A"/>
    <w:rsid w:val="00690B02"/>
    <w:rsid w:val="006A70BF"/>
    <w:rsid w:val="006D7C2D"/>
    <w:rsid w:val="0074327C"/>
    <w:rsid w:val="00780034"/>
    <w:rsid w:val="007E4C75"/>
    <w:rsid w:val="007F3A62"/>
    <w:rsid w:val="00802556"/>
    <w:rsid w:val="008540E5"/>
    <w:rsid w:val="00856E67"/>
    <w:rsid w:val="008A0592"/>
    <w:rsid w:val="008A142E"/>
    <w:rsid w:val="008A5370"/>
    <w:rsid w:val="00904098"/>
    <w:rsid w:val="00931ADD"/>
    <w:rsid w:val="00947A86"/>
    <w:rsid w:val="00974FAD"/>
    <w:rsid w:val="00995F91"/>
    <w:rsid w:val="009A467C"/>
    <w:rsid w:val="00A01D0F"/>
    <w:rsid w:val="00A40592"/>
    <w:rsid w:val="00A5708C"/>
    <w:rsid w:val="00A64392"/>
    <w:rsid w:val="00A72258"/>
    <w:rsid w:val="00A75D22"/>
    <w:rsid w:val="00A87809"/>
    <w:rsid w:val="00AB242B"/>
    <w:rsid w:val="00AC784C"/>
    <w:rsid w:val="00AD6A01"/>
    <w:rsid w:val="00AE2394"/>
    <w:rsid w:val="00B704C1"/>
    <w:rsid w:val="00B71C50"/>
    <w:rsid w:val="00BA3246"/>
    <w:rsid w:val="00BC0430"/>
    <w:rsid w:val="00BE22B8"/>
    <w:rsid w:val="00BE6AB2"/>
    <w:rsid w:val="00C27B95"/>
    <w:rsid w:val="00C573B6"/>
    <w:rsid w:val="00CA3CB5"/>
    <w:rsid w:val="00CC53A0"/>
    <w:rsid w:val="00CC746C"/>
    <w:rsid w:val="00D241D6"/>
    <w:rsid w:val="00D30460"/>
    <w:rsid w:val="00D53C90"/>
    <w:rsid w:val="00D801E6"/>
    <w:rsid w:val="00DA0672"/>
    <w:rsid w:val="00E16528"/>
    <w:rsid w:val="00E2360A"/>
    <w:rsid w:val="00E7360F"/>
    <w:rsid w:val="00EA7A6D"/>
    <w:rsid w:val="00EC0915"/>
    <w:rsid w:val="00F23D8D"/>
    <w:rsid w:val="00F342BE"/>
    <w:rsid w:val="00F77DF2"/>
    <w:rsid w:val="00F81CE6"/>
    <w:rsid w:val="00F978D1"/>
    <w:rsid w:val="00FB5A10"/>
    <w:rsid w:val="00FD7CE3"/>
    <w:rsid w:val="00FD7EF0"/>
    <w:rsid w:val="00FF0B25"/>
    <w:rsid w:val="00FF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6056F"/>
  <w15:chartTrackingRefBased/>
  <w15:docId w15:val="{FDB462BA-441F-41A0-B768-089CB136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05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3052"/>
    <w:rPr>
      <w:sz w:val="18"/>
      <w:szCs w:val="18"/>
    </w:rPr>
  </w:style>
  <w:style w:type="paragraph" w:styleId="a5">
    <w:name w:val="footer"/>
    <w:basedOn w:val="a"/>
    <w:link w:val="a6"/>
    <w:uiPriority w:val="99"/>
    <w:unhideWhenUsed/>
    <w:rsid w:val="002B3052"/>
    <w:pPr>
      <w:tabs>
        <w:tab w:val="center" w:pos="4153"/>
        <w:tab w:val="right" w:pos="8306"/>
      </w:tabs>
      <w:snapToGrid w:val="0"/>
      <w:jc w:val="left"/>
    </w:pPr>
    <w:rPr>
      <w:sz w:val="18"/>
      <w:szCs w:val="18"/>
    </w:rPr>
  </w:style>
  <w:style w:type="character" w:customStyle="1" w:styleId="a6">
    <w:name w:val="页脚 字符"/>
    <w:basedOn w:val="a0"/>
    <w:link w:val="a5"/>
    <w:uiPriority w:val="99"/>
    <w:rsid w:val="002B3052"/>
    <w:rPr>
      <w:sz w:val="18"/>
      <w:szCs w:val="18"/>
    </w:rPr>
  </w:style>
  <w:style w:type="table" w:styleId="a7">
    <w:name w:val="Table Grid"/>
    <w:basedOn w:val="a1"/>
    <w:uiPriority w:val="39"/>
    <w:rsid w:val="0064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77DF2"/>
    <w:rPr>
      <w:color w:val="0563C1" w:themeColor="hyperlink"/>
      <w:u w:val="single"/>
    </w:rPr>
  </w:style>
  <w:style w:type="character" w:styleId="a9">
    <w:name w:val="Unresolved Mention"/>
    <w:basedOn w:val="a0"/>
    <w:uiPriority w:val="99"/>
    <w:semiHidden/>
    <w:unhideWhenUsed/>
    <w:rsid w:val="00F77DF2"/>
    <w:rPr>
      <w:color w:val="605E5C"/>
      <w:shd w:val="clear" w:color="auto" w:fill="E1DFDD"/>
    </w:rPr>
  </w:style>
  <w:style w:type="character" w:customStyle="1" w:styleId="MSGENFONTSTYLENAMETEMPLATEROLEMSGENFONTSTYLENAMEBYROLETEXT">
    <w:name w:val="MSG_EN_FONT_STYLE_NAME_TEMPLATE_ROLE MSG_EN_FONT_STYLE_NAME_BY_ROLE_TEXT_"/>
    <w:basedOn w:val="a0"/>
    <w:link w:val="MSGENFONTSTYLENAMETEMPLATEROLEMSGENFONTSTYLENAMEBYROLETEXT1"/>
    <w:uiPriority w:val="99"/>
    <w:rsid w:val="00AC784C"/>
    <w:rPr>
      <w:rFonts w:ascii="Arial Unicode MS" w:eastAsia="Arial Unicode MS" w:cs="Arial Unicode MS"/>
      <w:szCs w:val="21"/>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AC784C"/>
    <w:rPr>
      <w:rFonts w:ascii="Arial Unicode MS" w:eastAsia="Arial Unicode MS" w:cs="Arial Unicode MS"/>
      <w:color w:val="404042"/>
      <w:szCs w:val="21"/>
      <w:shd w:val="clear" w:color="auto" w:fill="FFFFFF"/>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character" w:customStyle="1" w:styleId="MSGENFONTSTYLENAMETEMPLATEROLEMSGENFONTSTYLENAMEBYROLETEXTMSGENFONTSTYLEMODIFERBOLD8">
    <w:name w:val="MSG_EN_FONT_STYLE_NAME_TEMPLATE_ROLE MSG_EN_FONT_STYLE_NAME_BY_ROLE_TEXT + MSG_EN_FONT_STYLE_MODIFER_BOLD8"/>
    <w:basedOn w:val="MSGENFONTSTYLENAMETEMPLATEROLEMSGENFONTSTYLENAMEBYROLETEXT"/>
    <w:uiPriority w:val="99"/>
    <w:rsid w:val="00AC784C"/>
    <w:rPr>
      <w:rFonts w:ascii="Arial Unicode MS" w:eastAsia="Arial Unicode MS" w:cs="Arial Unicode MS"/>
      <w:b/>
      <w:bCs/>
      <w:color w:val="404042"/>
      <w:szCs w:val="21"/>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AC784C"/>
    <w:pPr>
      <w:shd w:val="clear" w:color="auto" w:fill="FFFFFF"/>
      <w:spacing w:line="307" w:lineRule="exact"/>
      <w:jc w:val="left"/>
    </w:pPr>
    <w:rPr>
      <w:rFonts w:ascii="Arial Unicode MS" w:eastAsia="Arial Unicode MS" w:cs="Arial Unicode M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2962">
      <w:bodyDiv w:val="1"/>
      <w:marLeft w:val="0"/>
      <w:marRight w:val="0"/>
      <w:marTop w:val="0"/>
      <w:marBottom w:val="0"/>
      <w:divBdr>
        <w:top w:val="none" w:sz="0" w:space="0" w:color="auto"/>
        <w:left w:val="none" w:sz="0" w:space="0" w:color="auto"/>
        <w:bottom w:val="none" w:sz="0" w:space="0" w:color="auto"/>
        <w:right w:val="none" w:sz="0" w:space="0" w:color="auto"/>
      </w:divBdr>
    </w:div>
    <w:div w:id="418523787">
      <w:bodyDiv w:val="1"/>
      <w:marLeft w:val="0"/>
      <w:marRight w:val="0"/>
      <w:marTop w:val="0"/>
      <w:marBottom w:val="0"/>
      <w:divBdr>
        <w:top w:val="none" w:sz="0" w:space="0" w:color="auto"/>
        <w:left w:val="none" w:sz="0" w:space="0" w:color="auto"/>
        <w:bottom w:val="none" w:sz="0" w:space="0" w:color="auto"/>
        <w:right w:val="none" w:sz="0" w:space="0" w:color="auto"/>
      </w:divBdr>
    </w:div>
    <w:div w:id="541016005">
      <w:bodyDiv w:val="1"/>
      <w:marLeft w:val="0"/>
      <w:marRight w:val="0"/>
      <w:marTop w:val="0"/>
      <w:marBottom w:val="0"/>
      <w:divBdr>
        <w:top w:val="none" w:sz="0" w:space="0" w:color="auto"/>
        <w:left w:val="none" w:sz="0" w:space="0" w:color="auto"/>
        <w:bottom w:val="none" w:sz="0" w:space="0" w:color="auto"/>
        <w:right w:val="none" w:sz="0" w:space="0" w:color="auto"/>
      </w:divBdr>
    </w:div>
    <w:div w:id="682786031">
      <w:bodyDiv w:val="1"/>
      <w:marLeft w:val="0"/>
      <w:marRight w:val="0"/>
      <w:marTop w:val="0"/>
      <w:marBottom w:val="0"/>
      <w:divBdr>
        <w:top w:val="none" w:sz="0" w:space="0" w:color="auto"/>
        <w:left w:val="none" w:sz="0" w:space="0" w:color="auto"/>
        <w:bottom w:val="none" w:sz="0" w:space="0" w:color="auto"/>
        <w:right w:val="none" w:sz="0" w:space="0" w:color="auto"/>
      </w:divBdr>
    </w:div>
    <w:div w:id="1439761306">
      <w:bodyDiv w:val="1"/>
      <w:marLeft w:val="0"/>
      <w:marRight w:val="0"/>
      <w:marTop w:val="0"/>
      <w:marBottom w:val="0"/>
      <w:divBdr>
        <w:top w:val="none" w:sz="0" w:space="0" w:color="auto"/>
        <w:left w:val="none" w:sz="0" w:space="0" w:color="auto"/>
        <w:bottom w:val="none" w:sz="0" w:space="0" w:color="auto"/>
        <w:right w:val="none" w:sz="0" w:space="0" w:color="auto"/>
      </w:divBdr>
    </w:div>
    <w:div w:id="175774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shtmz.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5C4B6-9AE7-4997-BF38-6190FF78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7</Pages>
  <Words>1891</Words>
  <Characters>11195</Characters>
  <Application>Microsoft Office Word</Application>
  <DocSecurity>0</DocSecurity>
  <Lines>508</Lines>
  <Paragraphs>436</Paragraphs>
  <ScaleCrop>false</ScaleCrop>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符 瑾</dc:creator>
  <cp:keywords/>
  <dc:description/>
  <cp:lastModifiedBy>瑾 符</cp:lastModifiedBy>
  <cp:revision>50</cp:revision>
  <cp:lastPrinted>2024-09-05T04:12:00Z</cp:lastPrinted>
  <dcterms:created xsi:type="dcterms:W3CDTF">2023-06-07T06:58:00Z</dcterms:created>
  <dcterms:modified xsi:type="dcterms:W3CDTF">2025-04-07T02:13:00Z</dcterms:modified>
</cp:coreProperties>
</file>